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0CD35B0E"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406BFA">
        <w:rPr>
          <w:rFonts w:ascii="Arial" w:eastAsia="MS Mincho" w:hAnsi="Arial" w:cs="Arial"/>
          <w:b/>
          <w:sz w:val="24"/>
          <w:szCs w:val="24"/>
        </w:rPr>
        <w:t>21</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B21D63">
        <w:rPr>
          <w:rFonts w:ascii="Arial" w:eastAsia="MS Mincho" w:hAnsi="Arial" w:cs="Arial"/>
          <w:b/>
          <w:bCs/>
          <w:sz w:val="24"/>
          <w:szCs w:val="24"/>
        </w:rPr>
        <w:t>30024</w:t>
      </w:r>
      <w:r w:rsidR="008A6443">
        <w:rPr>
          <w:rFonts w:ascii="Arial" w:eastAsia="MS Mincho" w:hAnsi="Arial" w:cs="Arial"/>
          <w:b/>
          <w:bCs/>
          <w:sz w:val="24"/>
          <w:szCs w:val="24"/>
        </w:rPr>
        <w:t>4</w:t>
      </w:r>
    </w:p>
    <w:p w14:paraId="6CBD2961" w14:textId="186A5488" w:rsidR="00AF4921" w:rsidRPr="00B5591E" w:rsidRDefault="00BA44B3" w:rsidP="007830A4">
      <w:pPr>
        <w:widowControl w:val="0"/>
        <w:tabs>
          <w:tab w:val="right" w:pos="9639"/>
        </w:tabs>
        <w:spacing w:after="0"/>
        <w:jc w:val="both"/>
        <w:rPr>
          <w:rFonts w:ascii="Arial" w:eastAsia="MS Mincho" w:hAnsi="Arial"/>
          <w:b/>
          <w:bCs/>
          <w:sz w:val="24"/>
          <w:szCs w:val="24"/>
        </w:rPr>
      </w:pPr>
      <w:bookmarkStart w:id="2" w:name="_Hlk68164115"/>
      <w:r w:rsidRPr="008E04D2">
        <w:rPr>
          <w:rFonts w:eastAsia="MS Mincho" w:cs="Arial" w:hint="eastAsia"/>
          <w:b/>
          <w:bCs/>
          <w:sz w:val="24"/>
          <w:szCs w:val="24"/>
        </w:rPr>
        <w:t>Athens</w:t>
      </w:r>
      <w:r w:rsidR="00AF4921" w:rsidRPr="008E04D2">
        <w:rPr>
          <w:rFonts w:eastAsia="MS Mincho" w:cs="Arial"/>
          <w:b/>
          <w:bCs/>
          <w:sz w:val="24"/>
          <w:szCs w:val="24"/>
        </w:rPr>
        <w:t>,</w:t>
      </w:r>
      <w:r w:rsidR="00D631AF" w:rsidRPr="008E04D2">
        <w:rPr>
          <w:rFonts w:eastAsia="MS Mincho" w:cs="Arial" w:hint="eastAsia"/>
          <w:b/>
          <w:bCs/>
          <w:sz w:val="24"/>
          <w:szCs w:val="24"/>
        </w:rPr>
        <w:t xml:space="preserve"> </w:t>
      </w:r>
      <w:r w:rsidRPr="008E04D2">
        <w:rPr>
          <w:rFonts w:eastAsia="MS Mincho" w:cs="Arial"/>
          <w:b/>
          <w:bCs/>
          <w:sz w:val="24"/>
          <w:szCs w:val="24"/>
        </w:rPr>
        <w:t>Greece</w:t>
      </w:r>
      <w:r w:rsidR="008E04D2" w:rsidRPr="008E04D2">
        <w:rPr>
          <w:rFonts w:eastAsia="MS Mincho" w:cs="Arial"/>
          <w:b/>
          <w:bCs/>
          <w:sz w:val="24"/>
          <w:szCs w:val="24"/>
        </w:rPr>
        <w:t>,</w:t>
      </w:r>
      <w:r w:rsidR="00D631AF" w:rsidRPr="008E04D2">
        <w:rPr>
          <w:rFonts w:eastAsia="MS Mincho" w:cs="Arial"/>
          <w:b/>
          <w:bCs/>
          <w:sz w:val="24"/>
          <w:szCs w:val="24"/>
        </w:rPr>
        <w:t xml:space="preserve"> </w:t>
      </w:r>
      <w:bookmarkEnd w:id="2"/>
      <w:proofErr w:type="spellStart"/>
      <w:r w:rsidR="005B7B24">
        <w:rPr>
          <w:rFonts w:eastAsia="MS Mincho" w:cs="Arial"/>
          <w:b/>
          <w:bCs/>
          <w:sz w:val="24"/>
          <w:szCs w:val="24"/>
        </w:rPr>
        <w:t>Feb</w:t>
      </w:r>
      <w:r w:rsidR="00F02C64">
        <w:rPr>
          <w:rFonts w:eastAsia="MS Mincho" w:cs="Arial"/>
          <w:b/>
          <w:bCs/>
          <w:sz w:val="24"/>
          <w:szCs w:val="24"/>
        </w:rPr>
        <w:t>u</w:t>
      </w:r>
      <w:r w:rsidR="005B7B24">
        <w:rPr>
          <w:rFonts w:eastAsia="MS Mincho" w:cs="Arial"/>
          <w:b/>
          <w:bCs/>
          <w:sz w:val="24"/>
          <w:szCs w:val="24"/>
        </w:rPr>
        <w:t>rary</w:t>
      </w:r>
      <w:proofErr w:type="spellEnd"/>
      <w:r w:rsidR="005B7B24">
        <w:rPr>
          <w:rFonts w:eastAsia="MS Mincho" w:cs="Arial"/>
          <w:b/>
          <w:bCs/>
          <w:sz w:val="24"/>
          <w:szCs w:val="24"/>
        </w:rPr>
        <w:t xml:space="preserve"> 27</w:t>
      </w:r>
      <w:r w:rsidR="005B7B24" w:rsidRPr="003D564A">
        <w:rPr>
          <w:rFonts w:eastAsia="MS Mincho" w:cs="Arial"/>
          <w:b/>
          <w:bCs/>
          <w:sz w:val="24"/>
          <w:szCs w:val="24"/>
          <w:vertAlign w:val="superscript"/>
        </w:rPr>
        <w:t>th</w:t>
      </w:r>
      <w:r w:rsidR="005B7B24" w:rsidRPr="00235522">
        <w:rPr>
          <w:rFonts w:eastAsia="MS Mincho" w:cs="Arial"/>
          <w:b/>
          <w:bCs/>
          <w:sz w:val="24"/>
          <w:szCs w:val="24"/>
        </w:rPr>
        <w:t xml:space="preserve"> – </w:t>
      </w:r>
      <w:r w:rsidR="005B7B24">
        <w:rPr>
          <w:rFonts w:eastAsia="MS Mincho" w:cs="Arial"/>
          <w:b/>
          <w:bCs/>
          <w:sz w:val="24"/>
          <w:szCs w:val="24"/>
        </w:rPr>
        <w:t>March 3</w:t>
      </w:r>
      <w:r w:rsidR="005B7B24" w:rsidRPr="003D564A">
        <w:rPr>
          <w:rFonts w:eastAsia="MS Mincho" w:cs="Arial"/>
          <w:b/>
          <w:bCs/>
          <w:sz w:val="24"/>
          <w:szCs w:val="24"/>
          <w:vertAlign w:val="superscript"/>
        </w:rPr>
        <w:t>rd</w:t>
      </w:r>
      <w:r w:rsidR="005B7B24" w:rsidRPr="00235522">
        <w:rPr>
          <w:rFonts w:eastAsia="MS Mincho" w:cs="Arial"/>
          <w:b/>
          <w:bCs/>
          <w:sz w:val="24"/>
          <w:szCs w:val="24"/>
        </w:rPr>
        <w:t>, 202</w:t>
      </w:r>
      <w:r w:rsidR="005B7B24">
        <w:rPr>
          <w:rFonts w:eastAsia="MS Mincho" w:cs="Arial"/>
          <w:b/>
          <w:bCs/>
          <w:sz w:val="24"/>
          <w:szCs w:val="24"/>
        </w:rPr>
        <w:t>3</w:t>
      </w:r>
      <w:r w:rsidR="003B1CB0" w:rsidRPr="008E04D2">
        <w:rPr>
          <w:rFonts w:eastAsia="MS Mincho" w:cs="Arial"/>
          <w:b/>
          <w:bCs/>
          <w:sz w:val="24"/>
          <w:szCs w:val="24"/>
        </w:rPr>
        <w:t xml:space="preserve">          </w:t>
      </w:r>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F0524B">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23678F6D"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173B5B">
        <w:rPr>
          <w:rFonts w:ascii="Arial" w:hAnsi="Arial" w:cs="Arial"/>
          <w:b/>
          <w:bCs/>
          <w:sz w:val="24"/>
          <w:lang w:val="en-US"/>
        </w:rPr>
        <w:t>8</w:t>
      </w:r>
      <w:r>
        <w:rPr>
          <w:rFonts w:ascii="Arial" w:hAnsi="Arial" w:cs="Arial"/>
          <w:b/>
          <w:bCs/>
          <w:sz w:val="24"/>
          <w:lang w:val="en-US"/>
        </w:rPr>
        <w:t>.</w:t>
      </w:r>
      <w:r w:rsidR="00266634">
        <w:rPr>
          <w:rFonts w:ascii="Arial" w:hAnsi="Arial" w:cs="Arial"/>
          <w:b/>
          <w:bCs/>
          <w:sz w:val="24"/>
          <w:lang w:val="en-US"/>
        </w:rPr>
        <w:t>11</w:t>
      </w:r>
      <w:r w:rsidR="00C51860">
        <w:rPr>
          <w:rFonts w:ascii="Arial" w:hAnsi="Arial" w:cs="Arial"/>
          <w:b/>
          <w:bCs/>
          <w:sz w:val="24"/>
          <w:lang w:val="en-US"/>
        </w:rPr>
        <w:t>.2</w:t>
      </w:r>
      <w:r w:rsidR="00266634">
        <w:rPr>
          <w:rFonts w:ascii="Arial" w:hAnsi="Arial" w:cs="Arial"/>
          <w:b/>
          <w:bCs/>
          <w:sz w:val="24"/>
          <w:lang w:val="en-US"/>
        </w:rPr>
        <w:t>.</w:t>
      </w:r>
      <w:r w:rsidR="008A6443">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19A20EAF"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33DA3" w:rsidRPr="00233DA3">
        <w:rPr>
          <w:rFonts w:ascii="Arial" w:hAnsi="Arial" w:cs="Arial"/>
          <w:b/>
          <w:bCs/>
          <w:sz w:val="24"/>
        </w:rPr>
        <w:t>Discussion on (De)Acti</w:t>
      </w:r>
      <w:r w:rsidR="00977EF1">
        <w:rPr>
          <w:rFonts w:ascii="Arial" w:hAnsi="Arial" w:cs="Arial"/>
          <w:b/>
          <w:bCs/>
          <w:sz w:val="24"/>
        </w:rPr>
        <w:t>v</w:t>
      </w:r>
      <w:r w:rsidR="00233DA3" w:rsidRPr="00233DA3">
        <w:rPr>
          <w:rFonts w:ascii="Arial" w:hAnsi="Arial" w:cs="Arial"/>
          <w:b/>
          <w:bCs/>
          <w:sz w:val="24"/>
        </w:rPr>
        <w:t>ation and State Transition</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F8EEC3C" w14:textId="7F1ADE06" w:rsidR="002C64EA" w:rsidRPr="00C70F16" w:rsidRDefault="00E263BD" w:rsidP="00C70F16">
      <w:pPr>
        <w:pStyle w:val="1"/>
        <w:rPr>
          <w:noProof/>
          <w:lang w:eastAsia="ko-KR"/>
        </w:rPr>
      </w:pPr>
      <w:r>
        <w:rPr>
          <w:noProof/>
          <w:lang w:eastAsia="ko-KR"/>
        </w:rPr>
        <w:t>1</w:t>
      </w:r>
      <w:r>
        <w:rPr>
          <w:rFonts w:hint="eastAsia"/>
          <w:noProof/>
          <w:lang w:eastAsia="ko-KR"/>
        </w:rPr>
        <w:t xml:space="preserve"> </w:t>
      </w:r>
      <w:r>
        <w:t>Introduction</w:t>
      </w:r>
    </w:p>
    <w:p w14:paraId="1AC8221A" w14:textId="38474611" w:rsidR="002C64EA" w:rsidRPr="00632F34" w:rsidRDefault="002C64EA" w:rsidP="0069366E">
      <w:pPr>
        <w:spacing w:before="120" w:after="120"/>
        <w:jc w:val="both"/>
        <w:rPr>
          <w:sz w:val="22"/>
          <w:lang w:eastAsia="zh-CN"/>
        </w:rPr>
      </w:pPr>
      <w:r w:rsidRPr="00632F34">
        <w:rPr>
          <w:rFonts w:hint="eastAsia"/>
          <w:sz w:val="22"/>
          <w:lang w:eastAsia="zh-CN"/>
        </w:rPr>
        <w:t>I</w:t>
      </w:r>
      <w:r w:rsidRPr="00632F34">
        <w:rPr>
          <w:sz w:val="22"/>
          <w:lang w:eastAsia="zh-CN"/>
        </w:rPr>
        <w:t>n the</w:t>
      </w:r>
      <w:r w:rsidR="00C26464">
        <w:rPr>
          <w:sz w:val="22"/>
          <w:lang w:eastAsia="zh-CN"/>
        </w:rPr>
        <w:t xml:space="preserve"> previous</w:t>
      </w:r>
      <w:r w:rsidRPr="00632F34">
        <w:rPr>
          <w:sz w:val="22"/>
          <w:lang w:eastAsia="zh-CN"/>
        </w:rPr>
        <w:t xml:space="preserve"> RAN2 meeting</w:t>
      </w:r>
      <w:r w:rsidR="00C26464">
        <w:rPr>
          <w:sz w:val="22"/>
          <w:lang w:eastAsia="zh-CN"/>
        </w:rPr>
        <w:t>s</w:t>
      </w:r>
      <w:r w:rsidR="00EC79D5">
        <w:rPr>
          <w:sz w:val="22"/>
          <w:lang w:eastAsia="zh-CN"/>
        </w:rPr>
        <w:t xml:space="preserve"> </w:t>
      </w:r>
      <w:r w:rsidRPr="00632F34">
        <w:rPr>
          <w:sz w:val="22"/>
          <w:lang w:eastAsia="zh-CN"/>
        </w:rPr>
        <w:t>[</w:t>
      </w:r>
      <w:r w:rsidR="00EC79D5">
        <w:rPr>
          <w:sz w:val="22"/>
          <w:lang w:eastAsia="zh-CN"/>
        </w:rPr>
        <w:t>1</w:t>
      </w:r>
      <w:r w:rsidRPr="00632F34">
        <w:rPr>
          <w:sz w:val="22"/>
          <w:lang w:eastAsia="zh-CN"/>
        </w:rPr>
        <w:t>]</w:t>
      </w:r>
      <w:r w:rsidR="00427C56">
        <w:rPr>
          <w:sz w:val="22"/>
          <w:lang w:eastAsia="zh-CN"/>
        </w:rPr>
        <w:t>[2]</w:t>
      </w:r>
      <w:r w:rsidRPr="00632F34">
        <w:rPr>
          <w:sz w:val="22"/>
          <w:lang w:eastAsia="zh-CN"/>
        </w:rPr>
        <w:t xml:space="preserve">, </w:t>
      </w:r>
      <w:r w:rsidR="00967EA3">
        <w:rPr>
          <w:sz w:val="22"/>
          <w:lang w:eastAsia="zh-CN"/>
        </w:rPr>
        <w:t>some</w:t>
      </w:r>
      <w:r w:rsidRPr="00632F34">
        <w:rPr>
          <w:sz w:val="22"/>
          <w:lang w:eastAsia="zh-CN"/>
        </w:rPr>
        <w:t xml:space="preserve"> agreement</w:t>
      </w:r>
      <w:r w:rsidR="00E91312">
        <w:rPr>
          <w:sz w:val="22"/>
          <w:lang w:eastAsia="zh-CN"/>
        </w:rPr>
        <w:t>s</w:t>
      </w:r>
      <w:r w:rsidRPr="00632F34">
        <w:rPr>
          <w:sz w:val="22"/>
          <w:lang w:eastAsia="zh-CN"/>
        </w:rPr>
        <w:t xml:space="preserve"> related to multicast reception in RRC_INACTIVE</w:t>
      </w:r>
      <w:r w:rsidR="00967EA3">
        <w:rPr>
          <w:sz w:val="22"/>
          <w:lang w:eastAsia="zh-CN"/>
        </w:rPr>
        <w:t xml:space="preserve"> </w:t>
      </w:r>
      <w:r w:rsidR="00104EDF">
        <w:rPr>
          <w:sz w:val="22"/>
          <w:lang w:eastAsia="zh-CN"/>
        </w:rPr>
        <w:t xml:space="preserve">and </w:t>
      </w:r>
      <w:r w:rsidR="00151247">
        <w:rPr>
          <w:sz w:val="22"/>
          <w:lang w:eastAsia="zh-CN"/>
        </w:rPr>
        <w:t xml:space="preserve">had been achieved, which are given </w:t>
      </w:r>
      <w:r w:rsidRPr="00632F34">
        <w:rPr>
          <w:sz w:val="22"/>
          <w:lang w:eastAsia="zh-CN"/>
        </w:rPr>
        <w:t>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C64EA" w14:paraId="7F66DCDE" w14:textId="77777777" w:rsidTr="00815A95">
        <w:tc>
          <w:tcPr>
            <w:tcW w:w="9629" w:type="dxa"/>
            <w:shd w:val="clear" w:color="auto" w:fill="auto"/>
          </w:tcPr>
          <w:p w14:paraId="0AD10EA6" w14:textId="77777777" w:rsidR="002C64EA" w:rsidRPr="00305B9C" w:rsidRDefault="002C64EA" w:rsidP="00DE660B">
            <w:pPr>
              <w:pStyle w:val="Agreement"/>
              <w:spacing w:before="120"/>
              <w:ind w:left="641" w:hanging="357"/>
            </w:pPr>
            <w:r w:rsidRPr="00305B9C">
              <w:t>We will have a mixed approach and we start with the following:</w:t>
            </w:r>
          </w:p>
          <w:p w14:paraId="112BA98F" w14:textId="77777777" w:rsidR="002C64EA" w:rsidRPr="00305B9C" w:rsidRDefault="002C64EA" w:rsidP="00E74130">
            <w:pPr>
              <w:pStyle w:val="Agreement"/>
              <w:numPr>
                <w:ilvl w:val="2"/>
                <w:numId w:val="4"/>
              </w:numPr>
              <w:ind w:left="924" w:hanging="357"/>
            </w:pPr>
            <w:r w:rsidRPr="00305B9C">
              <w:t>When NW configures UE to continue the multicast reception in INACTIVE state, NW provides the PTM configuration for the activated multicast session via the RRC dedicated signalling, at least for the serving cell (FFS other cases).</w:t>
            </w:r>
          </w:p>
          <w:p w14:paraId="53148FB7" w14:textId="77777777" w:rsidR="002C64EA" w:rsidRPr="00305B9C" w:rsidRDefault="002C64EA" w:rsidP="00E74130">
            <w:pPr>
              <w:pStyle w:val="Doc-text2"/>
              <w:numPr>
                <w:ilvl w:val="2"/>
                <w:numId w:val="4"/>
              </w:numPr>
              <w:overflowPunct/>
              <w:autoSpaceDE/>
              <w:autoSpaceDN/>
              <w:adjustRightInd/>
              <w:spacing w:after="0"/>
              <w:ind w:left="924" w:hanging="357"/>
              <w:textAlignment w:val="auto"/>
              <w:rPr>
                <w:b/>
              </w:rPr>
            </w:pPr>
            <w:r w:rsidRPr="00305B9C">
              <w:rPr>
                <w:b/>
              </w:rPr>
              <w:t xml:space="preserve">MCCH is used in case there is a need to indicate a PTM configuration in case there is a need for change in PTM config or during mobility beyond serving cell / </w:t>
            </w:r>
            <w:proofErr w:type="spellStart"/>
            <w:r w:rsidRPr="00305B9C">
              <w:rPr>
                <w:b/>
              </w:rPr>
              <w:t>gNB</w:t>
            </w:r>
            <w:proofErr w:type="spellEnd"/>
            <w:r w:rsidRPr="00305B9C">
              <w:rPr>
                <w:b/>
              </w:rPr>
              <w:t xml:space="preserve">. FFS session status change and other indications. </w:t>
            </w:r>
          </w:p>
          <w:p w14:paraId="56DA453B" w14:textId="77777777" w:rsidR="002C64EA" w:rsidRPr="00305B9C" w:rsidRDefault="002C64EA" w:rsidP="00E74130">
            <w:pPr>
              <w:pStyle w:val="Doc-text2"/>
              <w:numPr>
                <w:ilvl w:val="2"/>
                <w:numId w:val="4"/>
              </w:numPr>
              <w:overflowPunct/>
              <w:autoSpaceDE/>
              <w:autoSpaceDN/>
              <w:adjustRightInd/>
              <w:spacing w:after="0"/>
              <w:ind w:left="924" w:hanging="357"/>
              <w:textAlignment w:val="auto"/>
              <w:rPr>
                <w:b/>
              </w:rPr>
            </w:pPr>
            <w:r w:rsidRPr="00305B9C">
              <w:rPr>
                <w:b/>
              </w:rPr>
              <w:t>We assume that the UE can only receive multicast service after it joined the session.</w:t>
            </w:r>
          </w:p>
          <w:p w14:paraId="7B788492" w14:textId="77777777" w:rsidR="002C64EA" w:rsidRPr="00104EDF" w:rsidRDefault="002C64EA" w:rsidP="00E74130">
            <w:pPr>
              <w:pStyle w:val="Doc-text2"/>
              <w:numPr>
                <w:ilvl w:val="2"/>
                <w:numId w:val="4"/>
              </w:numPr>
              <w:overflowPunct/>
              <w:autoSpaceDE/>
              <w:autoSpaceDN/>
              <w:adjustRightInd/>
              <w:spacing w:afterLines="50" w:after="120"/>
              <w:ind w:left="924" w:hanging="357"/>
              <w:textAlignment w:val="auto"/>
              <w:rPr>
                <w:b/>
                <w:bCs/>
              </w:rPr>
            </w:pPr>
            <w:r w:rsidRPr="00305B9C">
              <w:rPr>
                <w:b/>
              </w:rPr>
              <w:t>FFS whether MCCH configuration is initially provided to the UE via dedicated signalling.</w:t>
            </w:r>
          </w:p>
          <w:p w14:paraId="468F1FA5" w14:textId="77777777" w:rsidR="00104EDF" w:rsidRPr="005D5DB1" w:rsidRDefault="00104EDF" w:rsidP="00104EDF">
            <w:pPr>
              <w:pStyle w:val="Agreement"/>
              <w:spacing w:before="120"/>
              <w:ind w:left="641" w:hanging="357"/>
              <w:rPr>
                <w:sz w:val="21"/>
              </w:rPr>
            </w:pPr>
            <w:r w:rsidRPr="005D5DB1">
              <w:rPr>
                <w:sz w:val="21"/>
              </w:rPr>
              <w:t>Rel-18 UE in INACTIVE can be informed when the session is activated (Details FFS).</w:t>
            </w:r>
          </w:p>
          <w:p w14:paraId="58F09D27" w14:textId="77777777" w:rsidR="00C83028" w:rsidRDefault="00A22DFC" w:rsidP="00A22DFC">
            <w:pPr>
              <w:pStyle w:val="Agreement"/>
              <w:spacing w:before="120"/>
              <w:ind w:left="641" w:hanging="357"/>
              <w:rPr>
                <w:sz w:val="21"/>
              </w:rPr>
            </w:pPr>
            <w:r w:rsidRPr="00A22DFC">
              <w:rPr>
                <w:sz w:val="21"/>
              </w:rPr>
              <w:t xml:space="preserve">As a baseline, group paging can be used to inform Rel-18 UE(s) about the session activation (Details FFS, e.g., UE </w:t>
            </w:r>
            <w:proofErr w:type="spellStart"/>
            <w:r w:rsidRPr="00A22DFC">
              <w:rPr>
                <w:sz w:val="21"/>
              </w:rPr>
              <w:t>behavior</w:t>
            </w:r>
            <w:proofErr w:type="spellEnd"/>
            <w:r w:rsidRPr="00A22DFC">
              <w:rPr>
                <w:sz w:val="21"/>
              </w:rPr>
              <w:t xml:space="preserve"> when receiving such group notification).</w:t>
            </w:r>
          </w:p>
          <w:p w14:paraId="0E9EDBE7" w14:textId="135E0D69" w:rsidR="005D5DB1" w:rsidRPr="005D5DB1" w:rsidRDefault="005D5DB1" w:rsidP="00B80860">
            <w:pPr>
              <w:pStyle w:val="Agreement"/>
              <w:spacing w:before="120" w:afterLines="50" w:after="120"/>
              <w:ind w:left="641" w:hanging="357"/>
            </w:pPr>
            <w:r w:rsidRPr="005D5DB1">
              <w:rPr>
                <w:sz w:val="21"/>
              </w:rPr>
              <w:t>If a UE is in RRC_INACTIVE and is configured to receive a multicast session in RRC_INACTIVE, the UE may be notified when the multicast session is deactivated. FFS how (e.g., informed via group paging, MCCH, or other ways).</w:t>
            </w:r>
          </w:p>
        </w:tc>
      </w:tr>
    </w:tbl>
    <w:p w14:paraId="0F1CC329" w14:textId="3174085E" w:rsidR="002957B9" w:rsidRPr="00CA2035" w:rsidRDefault="002C64EA" w:rsidP="0069366E">
      <w:pPr>
        <w:spacing w:before="120" w:after="120"/>
        <w:jc w:val="both"/>
        <w:rPr>
          <w:sz w:val="22"/>
        </w:rPr>
      </w:pPr>
      <w:r w:rsidRPr="002957B9">
        <w:rPr>
          <w:rFonts w:hint="eastAsia"/>
          <w:sz w:val="22"/>
          <w:szCs w:val="22"/>
        </w:rPr>
        <w:t>I</w:t>
      </w:r>
      <w:r w:rsidRPr="002957B9">
        <w:rPr>
          <w:sz w:val="22"/>
          <w:szCs w:val="22"/>
        </w:rPr>
        <w:t xml:space="preserve">n this contribution, we </w:t>
      </w:r>
      <w:r w:rsidR="002957B9" w:rsidRPr="002957B9">
        <w:rPr>
          <w:sz w:val="22"/>
          <w:szCs w:val="22"/>
        </w:rPr>
        <w:t xml:space="preserve">would like to </w:t>
      </w:r>
      <w:r w:rsidR="005A4BA7" w:rsidRPr="002957B9">
        <w:rPr>
          <w:sz w:val="22"/>
          <w:szCs w:val="22"/>
        </w:rPr>
        <w:t>will</w:t>
      </w:r>
      <w:r w:rsidR="0055769A" w:rsidRPr="002957B9">
        <w:rPr>
          <w:sz w:val="22"/>
          <w:szCs w:val="22"/>
        </w:rPr>
        <w:t xml:space="preserve"> provide our initial considerations on the mixed approach</w:t>
      </w:r>
      <w:r w:rsidR="002957B9">
        <w:rPr>
          <w:sz w:val="22"/>
          <w:szCs w:val="22"/>
        </w:rPr>
        <w:t xml:space="preserve"> with regard</w:t>
      </w:r>
      <w:r w:rsidR="00F56B01">
        <w:rPr>
          <w:sz w:val="22"/>
          <w:szCs w:val="22"/>
        </w:rPr>
        <w:t>s</w:t>
      </w:r>
      <w:r w:rsidR="002957B9">
        <w:rPr>
          <w:sz w:val="22"/>
          <w:szCs w:val="22"/>
        </w:rPr>
        <w:t xml:space="preserve"> to Multicast session </w:t>
      </w:r>
      <w:r w:rsidR="002957B9" w:rsidRPr="002957B9">
        <w:rPr>
          <w:sz w:val="22"/>
          <w:szCs w:val="22"/>
        </w:rPr>
        <w:t>(de)activation and RRC state transition for an RRC_INACTIVE UE.</w:t>
      </w:r>
    </w:p>
    <w:p w14:paraId="76B2DC63" w14:textId="265C4165" w:rsidR="002C64EA" w:rsidRPr="006904DB" w:rsidRDefault="001C21A0" w:rsidP="00062E9F">
      <w:pPr>
        <w:pStyle w:val="1"/>
      </w:pPr>
      <w:r>
        <w:t xml:space="preserve">2. </w:t>
      </w:r>
      <w:r w:rsidR="002C64EA" w:rsidRPr="006904DB">
        <w:t>Discussion</w:t>
      </w:r>
    </w:p>
    <w:p w14:paraId="46BDABEA" w14:textId="5546A54A" w:rsidR="002C64EA" w:rsidRDefault="00111E14" w:rsidP="00111E14">
      <w:pPr>
        <w:keepNext/>
        <w:widowControl w:val="0"/>
        <w:tabs>
          <w:tab w:val="left" w:pos="567"/>
        </w:tabs>
        <w:spacing w:beforeLines="50" w:before="120" w:afterLines="50" w:after="120"/>
        <w:jc w:val="both"/>
        <w:outlineLvl w:val="1"/>
        <w:rPr>
          <w:rFonts w:ascii="Arial" w:eastAsia="等线" w:hAnsi="Arial" w:cs="Arial"/>
          <w:iCs/>
          <w:sz w:val="28"/>
          <w:szCs w:val="32"/>
          <w:lang w:eastAsia="zh-CN"/>
        </w:rPr>
      </w:pPr>
      <w:r w:rsidRPr="003A5B59">
        <w:rPr>
          <w:rFonts w:ascii="Arial" w:eastAsia="等线" w:hAnsi="Arial" w:cs="Arial"/>
          <w:iCs/>
          <w:sz w:val="28"/>
          <w:szCs w:val="32"/>
          <w:lang w:eastAsia="zh-CN"/>
        </w:rPr>
        <w:t xml:space="preserve">2.1 </w:t>
      </w:r>
      <w:r w:rsidR="008C3872">
        <w:rPr>
          <w:rFonts w:ascii="Arial" w:eastAsia="等线" w:hAnsi="Arial" w:cs="Arial"/>
          <w:iCs/>
          <w:sz w:val="28"/>
          <w:szCs w:val="32"/>
          <w:lang w:eastAsia="zh-CN"/>
        </w:rPr>
        <w:t xml:space="preserve">Multicast session (de)activation </w:t>
      </w:r>
    </w:p>
    <w:p w14:paraId="49784B72" w14:textId="0E3045FF" w:rsidR="0088053B" w:rsidRPr="007C2BA6" w:rsidRDefault="008C3872" w:rsidP="0088053B">
      <w:pPr>
        <w:overflowPunct w:val="0"/>
        <w:autoSpaceDE w:val="0"/>
        <w:autoSpaceDN w:val="0"/>
        <w:adjustRightInd w:val="0"/>
        <w:spacing w:after="120"/>
        <w:jc w:val="both"/>
        <w:textAlignment w:val="baseline"/>
        <w:rPr>
          <w:rFonts w:eastAsia="宋体"/>
          <w:sz w:val="22"/>
          <w:szCs w:val="22"/>
          <w:lang w:eastAsia="zh-CN"/>
        </w:rPr>
      </w:pPr>
      <w:r w:rsidRPr="007C2BA6">
        <w:rPr>
          <w:rFonts w:eastAsia="宋体"/>
          <w:sz w:val="22"/>
          <w:szCs w:val="22"/>
          <w:lang w:eastAsia="zh-CN"/>
        </w:rPr>
        <w:t>In R17 NR MBS, f</w:t>
      </w:r>
      <w:r w:rsidR="0088053B" w:rsidRPr="007C2BA6">
        <w:rPr>
          <w:rFonts w:eastAsia="宋体"/>
          <w:sz w:val="22"/>
          <w:szCs w:val="22"/>
          <w:lang w:eastAsia="zh-CN"/>
        </w:rPr>
        <w:t xml:space="preserve">or </w:t>
      </w:r>
      <w:r w:rsidR="00B05317">
        <w:rPr>
          <w:rFonts w:eastAsia="宋体"/>
          <w:sz w:val="22"/>
          <w:szCs w:val="22"/>
          <w:lang w:eastAsia="zh-CN"/>
        </w:rPr>
        <w:t xml:space="preserve">a </w:t>
      </w:r>
      <w:r w:rsidR="0088053B" w:rsidRPr="007C2BA6">
        <w:rPr>
          <w:rFonts w:eastAsia="宋体"/>
          <w:sz w:val="22"/>
          <w:szCs w:val="22"/>
          <w:lang w:eastAsia="zh-CN"/>
        </w:rPr>
        <w:t xml:space="preserve">multicast service, group paging is used for service activation notification </w:t>
      </w:r>
      <w:r w:rsidRPr="007C2BA6">
        <w:rPr>
          <w:rFonts w:eastAsia="宋体"/>
          <w:sz w:val="22"/>
          <w:szCs w:val="22"/>
          <w:lang w:eastAsia="zh-CN"/>
        </w:rPr>
        <w:t xml:space="preserve">(with which an </w:t>
      </w:r>
      <w:r w:rsidR="00AE5287" w:rsidRPr="007C2BA6">
        <w:rPr>
          <w:rFonts w:eastAsia="宋体"/>
          <w:sz w:val="22"/>
          <w:szCs w:val="22"/>
          <w:lang w:eastAsia="zh-CN"/>
        </w:rPr>
        <w:t>RRC_</w:t>
      </w:r>
      <w:r w:rsidRPr="007C2BA6">
        <w:rPr>
          <w:rFonts w:eastAsia="宋体"/>
          <w:sz w:val="22"/>
          <w:szCs w:val="22"/>
          <w:lang w:eastAsia="zh-CN"/>
        </w:rPr>
        <w:t>IDLE/INACTIVE UE can be transited back to RRC</w:t>
      </w:r>
      <w:r w:rsidR="00B6092B" w:rsidRPr="007C2BA6">
        <w:rPr>
          <w:rFonts w:eastAsia="宋体"/>
          <w:sz w:val="22"/>
          <w:szCs w:val="22"/>
          <w:lang w:eastAsia="zh-CN"/>
        </w:rPr>
        <w:t>_</w:t>
      </w:r>
      <w:r w:rsidRPr="007C2BA6">
        <w:rPr>
          <w:rFonts w:eastAsia="宋体"/>
          <w:sz w:val="22"/>
          <w:szCs w:val="22"/>
          <w:lang w:eastAsia="zh-CN"/>
        </w:rPr>
        <w:t>CONNECTED state)</w:t>
      </w:r>
      <w:r w:rsidR="00AE5287" w:rsidRPr="007C2BA6">
        <w:rPr>
          <w:rFonts w:eastAsia="宋体"/>
          <w:sz w:val="22"/>
          <w:szCs w:val="22"/>
          <w:lang w:eastAsia="zh-CN"/>
        </w:rPr>
        <w:t>. Besides,</w:t>
      </w:r>
      <w:r w:rsidR="0088053B" w:rsidRPr="007C2BA6">
        <w:rPr>
          <w:rFonts w:eastAsia="宋体"/>
          <w:sz w:val="22"/>
          <w:szCs w:val="22"/>
          <w:lang w:eastAsia="zh-CN"/>
        </w:rPr>
        <w:t xml:space="preserve"> no </w:t>
      </w:r>
      <w:r w:rsidR="0006553D" w:rsidRPr="007C2BA6">
        <w:rPr>
          <w:rFonts w:eastAsia="宋体"/>
          <w:sz w:val="22"/>
          <w:szCs w:val="22"/>
          <w:lang w:eastAsia="zh-CN"/>
        </w:rPr>
        <w:t xml:space="preserve">explicit </w:t>
      </w:r>
      <w:r w:rsidR="0088053B" w:rsidRPr="007C2BA6">
        <w:rPr>
          <w:rFonts w:eastAsia="宋体"/>
          <w:sz w:val="22"/>
          <w:szCs w:val="22"/>
          <w:lang w:eastAsia="zh-CN"/>
        </w:rPr>
        <w:t xml:space="preserve">deactivation notification is needed since </w:t>
      </w:r>
      <w:proofErr w:type="spellStart"/>
      <w:r w:rsidR="0088053B" w:rsidRPr="007C2BA6">
        <w:rPr>
          <w:rFonts w:eastAsia="宋体"/>
          <w:sz w:val="22"/>
          <w:szCs w:val="22"/>
          <w:lang w:eastAsia="zh-CN"/>
        </w:rPr>
        <w:t>gNB</w:t>
      </w:r>
      <w:proofErr w:type="spellEnd"/>
      <w:r w:rsidR="0088053B" w:rsidRPr="007C2BA6">
        <w:rPr>
          <w:rFonts w:eastAsia="宋体"/>
          <w:sz w:val="22"/>
          <w:szCs w:val="22"/>
          <w:lang w:eastAsia="zh-CN"/>
        </w:rPr>
        <w:t xml:space="preserve"> can release </w:t>
      </w:r>
      <w:r w:rsidR="00AE5287" w:rsidRPr="007C2BA6">
        <w:rPr>
          <w:rFonts w:eastAsia="宋体"/>
          <w:sz w:val="22"/>
          <w:szCs w:val="22"/>
          <w:lang w:eastAsia="zh-CN"/>
        </w:rPr>
        <w:t xml:space="preserve">the </w:t>
      </w:r>
      <w:r w:rsidR="00AE5287" w:rsidRPr="007C2BA6">
        <w:rPr>
          <w:rFonts w:eastAsia="宋体" w:hint="eastAsia"/>
          <w:sz w:val="22"/>
          <w:szCs w:val="22"/>
          <w:lang w:eastAsia="zh-CN"/>
        </w:rPr>
        <w:t>corre</w:t>
      </w:r>
      <w:r w:rsidR="00AE5287" w:rsidRPr="007C2BA6">
        <w:rPr>
          <w:rFonts w:eastAsia="宋体"/>
          <w:sz w:val="22"/>
          <w:szCs w:val="22"/>
          <w:lang w:eastAsia="zh-CN"/>
        </w:rPr>
        <w:t xml:space="preserve">sponding multicast configuration or transit the </w:t>
      </w:r>
      <w:r w:rsidR="0088053B" w:rsidRPr="007C2BA6">
        <w:rPr>
          <w:rFonts w:eastAsia="宋体"/>
          <w:sz w:val="22"/>
          <w:szCs w:val="22"/>
          <w:lang w:eastAsia="zh-CN"/>
        </w:rPr>
        <w:t xml:space="preserve">UE to RRC_IDLE/INACTIVE state when </w:t>
      </w:r>
      <w:r w:rsidR="009D50FC" w:rsidRPr="007C2BA6">
        <w:rPr>
          <w:rFonts w:eastAsia="宋体"/>
          <w:sz w:val="22"/>
          <w:szCs w:val="22"/>
          <w:lang w:eastAsia="zh-CN"/>
        </w:rPr>
        <w:t>a</w:t>
      </w:r>
      <w:r w:rsidR="0088053B" w:rsidRPr="007C2BA6">
        <w:rPr>
          <w:rFonts w:eastAsia="宋体"/>
          <w:sz w:val="22"/>
          <w:szCs w:val="22"/>
          <w:lang w:eastAsia="zh-CN"/>
        </w:rPr>
        <w:t xml:space="preserve"> multicast service is deactivated. But in R18, </w:t>
      </w:r>
      <w:r w:rsidR="00C753DD" w:rsidRPr="007C2BA6">
        <w:rPr>
          <w:rFonts w:eastAsia="宋体"/>
          <w:sz w:val="22"/>
          <w:szCs w:val="22"/>
          <w:lang w:eastAsia="zh-CN"/>
        </w:rPr>
        <w:t xml:space="preserve">the story becomes different. </w:t>
      </w:r>
      <w:r w:rsidR="0007739D">
        <w:rPr>
          <w:rFonts w:eastAsia="宋体"/>
          <w:sz w:val="22"/>
          <w:szCs w:val="22"/>
          <w:lang w:eastAsia="zh-CN"/>
        </w:rPr>
        <w:t xml:space="preserve">On one hand, </w:t>
      </w:r>
      <w:r w:rsidR="0007739D" w:rsidRPr="007C2BA6">
        <w:rPr>
          <w:rFonts w:eastAsia="宋体"/>
          <w:sz w:val="22"/>
          <w:szCs w:val="22"/>
          <w:lang w:eastAsia="zh-CN"/>
        </w:rPr>
        <w:t xml:space="preserve">service activation notification </w:t>
      </w:r>
      <w:r w:rsidR="0007739D">
        <w:rPr>
          <w:rFonts w:eastAsia="宋体"/>
          <w:sz w:val="22"/>
          <w:szCs w:val="22"/>
          <w:lang w:eastAsia="zh-CN"/>
        </w:rPr>
        <w:t xml:space="preserve">is still necessary so that the UE </w:t>
      </w:r>
      <w:r w:rsidR="000B4A7B">
        <w:rPr>
          <w:rFonts w:eastAsia="宋体"/>
          <w:sz w:val="22"/>
          <w:szCs w:val="22"/>
          <w:lang w:eastAsia="zh-CN"/>
        </w:rPr>
        <w:t>(</w:t>
      </w:r>
      <w:r w:rsidR="008C2CA3">
        <w:rPr>
          <w:rFonts w:eastAsia="宋体"/>
          <w:sz w:val="22"/>
          <w:szCs w:val="22"/>
          <w:lang w:eastAsia="zh-CN"/>
        </w:rPr>
        <w:t>e.g.</w:t>
      </w:r>
      <w:r w:rsidR="00FF4062">
        <w:rPr>
          <w:rFonts w:eastAsia="宋体"/>
          <w:sz w:val="22"/>
          <w:szCs w:val="22"/>
          <w:lang w:eastAsia="zh-CN"/>
        </w:rPr>
        <w:t xml:space="preserve"> </w:t>
      </w:r>
      <w:r w:rsidR="000B4A7B">
        <w:rPr>
          <w:rFonts w:eastAsia="宋体"/>
          <w:sz w:val="22"/>
          <w:szCs w:val="22"/>
          <w:lang w:eastAsia="zh-CN"/>
        </w:rPr>
        <w:t xml:space="preserve">who has </w:t>
      </w:r>
      <w:r w:rsidR="000B4A7B" w:rsidRPr="007C2BA6">
        <w:rPr>
          <w:rFonts w:eastAsia="宋体"/>
          <w:sz w:val="22"/>
          <w:szCs w:val="22"/>
          <w:lang w:eastAsia="zh-CN"/>
        </w:rPr>
        <w:t xml:space="preserve">joined </w:t>
      </w:r>
      <w:r w:rsidR="000B4A7B">
        <w:rPr>
          <w:rFonts w:eastAsia="宋体"/>
          <w:sz w:val="22"/>
          <w:szCs w:val="22"/>
          <w:lang w:eastAsia="zh-CN"/>
        </w:rPr>
        <w:t xml:space="preserve">a </w:t>
      </w:r>
      <w:r w:rsidR="000B4A7B" w:rsidRPr="007C2BA6">
        <w:rPr>
          <w:rFonts w:eastAsia="宋体"/>
          <w:sz w:val="22"/>
          <w:szCs w:val="22"/>
          <w:lang w:eastAsia="zh-CN"/>
        </w:rPr>
        <w:t>multicast service</w:t>
      </w:r>
      <w:r w:rsidR="00D35A1A">
        <w:rPr>
          <w:rFonts w:eastAsia="宋体"/>
          <w:sz w:val="22"/>
          <w:szCs w:val="22"/>
          <w:lang w:eastAsia="zh-CN"/>
        </w:rPr>
        <w:t xml:space="preserve"> but without the corresponding PTM configuration</w:t>
      </w:r>
      <w:r w:rsidR="000B4A7B">
        <w:rPr>
          <w:rFonts w:eastAsia="宋体"/>
          <w:sz w:val="22"/>
          <w:szCs w:val="22"/>
          <w:lang w:eastAsia="zh-CN"/>
        </w:rPr>
        <w:t xml:space="preserve">) </w:t>
      </w:r>
      <w:r w:rsidR="0007739D">
        <w:rPr>
          <w:rFonts w:eastAsia="宋体"/>
          <w:sz w:val="22"/>
          <w:szCs w:val="22"/>
          <w:lang w:eastAsia="zh-CN"/>
        </w:rPr>
        <w:t xml:space="preserve">can start to </w:t>
      </w:r>
      <w:r w:rsidR="00C50660">
        <w:rPr>
          <w:rFonts w:eastAsia="宋体"/>
          <w:sz w:val="22"/>
          <w:szCs w:val="22"/>
          <w:lang w:eastAsia="zh-CN"/>
        </w:rPr>
        <w:t xml:space="preserve">acquire </w:t>
      </w:r>
      <w:r w:rsidR="000005FE">
        <w:rPr>
          <w:rFonts w:eastAsia="宋体"/>
          <w:sz w:val="22"/>
          <w:szCs w:val="22"/>
          <w:lang w:eastAsia="zh-CN"/>
        </w:rPr>
        <w:t xml:space="preserve">MCCH and </w:t>
      </w:r>
      <w:r w:rsidR="0007739D">
        <w:rPr>
          <w:rFonts w:eastAsia="宋体"/>
          <w:sz w:val="22"/>
          <w:szCs w:val="22"/>
          <w:lang w:eastAsia="zh-CN"/>
        </w:rPr>
        <w:t xml:space="preserve">apply the PTM configuration for multicast reception in RRC_INACTIVE state, as described in our companion contribution R2-2300242. </w:t>
      </w:r>
      <w:r w:rsidR="000B4A7B">
        <w:rPr>
          <w:rFonts w:eastAsia="宋体"/>
          <w:sz w:val="22"/>
          <w:szCs w:val="22"/>
          <w:lang w:eastAsia="zh-CN"/>
        </w:rPr>
        <w:t xml:space="preserve">On the other hand, for the sake of </w:t>
      </w:r>
      <w:r w:rsidR="000B4A7B" w:rsidRPr="007C2BA6">
        <w:rPr>
          <w:rFonts w:eastAsia="宋体"/>
          <w:sz w:val="22"/>
          <w:szCs w:val="22"/>
          <w:lang w:eastAsia="zh-CN"/>
        </w:rPr>
        <w:t xml:space="preserve">UE power </w:t>
      </w:r>
      <w:r w:rsidR="000B4A7B">
        <w:rPr>
          <w:rFonts w:eastAsia="宋体"/>
          <w:sz w:val="22"/>
          <w:szCs w:val="22"/>
          <w:lang w:eastAsia="zh-CN"/>
        </w:rPr>
        <w:t xml:space="preserve">saving, </w:t>
      </w:r>
      <w:r w:rsidR="0088053B" w:rsidRPr="007C2BA6">
        <w:rPr>
          <w:rFonts w:eastAsia="宋体"/>
          <w:sz w:val="22"/>
          <w:szCs w:val="22"/>
          <w:lang w:eastAsia="zh-CN"/>
        </w:rPr>
        <w:t xml:space="preserve">deactivation notification will be useful </w:t>
      </w:r>
      <w:r w:rsidR="00D35A1A">
        <w:rPr>
          <w:rFonts w:eastAsia="宋体"/>
          <w:sz w:val="22"/>
          <w:szCs w:val="22"/>
          <w:lang w:eastAsia="zh-CN"/>
        </w:rPr>
        <w:t xml:space="preserve">for </w:t>
      </w:r>
      <w:r w:rsidR="00D35A1A" w:rsidRPr="00D35A1A">
        <w:rPr>
          <w:rFonts w:eastAsia="宋体"/>
          <w:sz w:val="22"/>
          <w:szCs w:val="22"/>
          <w:lang w:eastAsia="zh-CN"/>
        </w:rPr>
        <w:t>temporarily</w:t>
      </w:r>
      <w:r w:rsidR="00D35A1A">
        <w:rPr>
          <w:rFonts w:eastAsia="宋体"/>
          <w:sz w:val="22"/>
          <w:szCs w:val="22"/>
          <w:lang w:eastAsia="zh-CN"/>
        </w:rPr>
        <w:t xml:space="preserve"> stopping </w:t>
      </w:r>
      <w:r w:rsidR="001E0B78">
        <w:rPr>
          <w:rFonts w:eastAsia="宋体"/>
          <w:sz w:val="22"/>
          <w:szCs w:val="22"/>
          <w:lang w:eastAsia="zh-CN"/>
        </w:rPr>
        <w:t>multicast reception</w:t>
      </w:r>
      <w:r w:rsidR="00F03D76">
        <w:rPr>
          <w:rFonts w:eastAsia="宋体"/>
          <w:sz w:val="22"/>
          <w:szCs w:val="22"/>
          <w:lang w:eastAsia="zh-CN"/>
        </w:rPr>
        <w:t>.</w:t>
      </w:r>
    </w:p>
    <w:p w14:paraId="26F33872" w14:textId="37FDE322" w:rsidR="0088053B" w:rsidRDefault="0088053B" w:rsidP="0088053B">
      <w:pPr>
        <w:overflowPunct w:val="0"/>
        <w:autoSpaceDE w:val="0"/>
        <w:autoSpaceDN w:val="0"/>
        <w:adjustRightInd w:val="0"/>
        <w:spacing w:after="120"/>
        <w:jc w:val="both"/>
        <w:textAlignment w:val="baseline"/>
        <w:rPr>
          <w:rFonts w:eastAsia="宋体"/>
          <w:sz w:val="22"/>
          <w:lang w:eastAsia="zh-CN"/>
        </w:rPr>
      </w:pPr>
      <w:r w:rsidRPr="008C3872">
        <w:rPr>
          <w:rFonts w:eastAsia="宋体" w:hint="eastAsia"/>
          <w:sz w:val="22"/>
          <w:lang w:eastAsia="zh-CN"/>
        </w:rPr>
        <w:t>F</w:t>
      </w:r>
      <w:r w:rsidRPr="008C3872">
        <w:rPr>
          <w:rFonts w:eastAsia="宋体"/>
          <w:sz w:val="22"/>
          <w:lang w:eastAsia="zh-CN"/>
        </w:rPr>
        <w:t xml:space="preserve">or multicast service activation notification, group paging is a legacy mechanism and the only method for R17 UE. </w:t>
      </w:r>
      <w:r w:rsidR="00DA2DE0">
        <w:rPr>
          <w:rFonts w:eastAsia="宋体"/>
          <w:sz w:val="22"/>
          <w:lang w:eastAsia="zh-CN"/>
        </w:rPr>
        <w:t>As per the achieved agreement</w:t>
      </w:r>
      <w:r w:rsidRPr="008C3872">
        <w:rPr>
          <w:rFonts w:eastAsia="宋体"/>
          <w:sz w:val="22"/>
          <w:lang w:eastAsia="zh-CN"/>
        </w:rPr>
        <w:t>, group paging is also the baseline activation notification me</w:t>
      </w:r>
      <w:r w:rsidR="00F03D76">
        <w:rPr>
          <w:rFonts w:eastAsia="宋体"/>
          <w:sz w:val="22"/>
          <w:lang w:eastAsia="zh-CN"/>
        </w:rPr>
        <w:t>t</w:t>
      </w:r>
      <w:r w:rsidRPr="008C3872">
        <w:rPr>
          <w:rFonts w:eastAsia="宋体"/>
          <w:sz w:val="22"/>
          <w:lang w:eastAsia="zh-CN"/>
        </w:rPr>
        <w:t xml:space="preserve">hod for R18 UE. </w:t>
      </w:r>
      <w:r w:rsidR="00C54F48">
        <w:rPr>
          <w:rFonts w:eastAsia="宋体"/>
          <w:sz w:val="22"/>
          <w:lang w:eastAsia="zh-CN"/>
        </w:rPr>
        <w:t>In our understanding, w</w:t>
      </w:r>
      <w:r w:rsidRPr="008C3872">
        <w:rPr>
          <w:rFonts w:eastAsia="宋体"/>
          <w:sz w:val="22"/>
          <w:lang w:eastAsia="zh-CN"/>
        </w:rPr>
        <w:t xml:space="preserve">hen there </w:t>
      </w:r>
      <w:r w:rsidR="0067570F">
        <w:rPr>
          <w:rFonts w:eastAsia="宋体"/>
          <w:sz w:val="22"/>
          <w:lang w:eastAsia="zh-CN"/>
        </w:rPr>
        <w:t>is</w:t>
      </w:r>
      <w:r w:rsidRPr="008C3872">
        <w:rPr>
          <w:rFonts w:eastAsia="宋体"/>
          <w:sz w:val="22"/>
          <w:lang w:eastAsia="zh-CN"/>
        </w:rPr>
        <w:t xml:space="preserve"> co-existence between R17 UEs and R18 UEs in a cell, group paging </w:t>
      </w:r>
      <w:r w:rsidR="00E616FA">
        <w:rPr>
          <w:rFonts w:eastAsia="宋体"/>
          <w:sz w:val="22"/>
          <w:lang w:eastAsia="zh-CN"/>
        </w:rPr>
        <w:t xml:space="preserve">still </w:t>
      </w:r>
      <w:r w:rsidRPr="008C3872">
        <w:rPr>
          <w:rFonts w:eastAsia="宋体"/>
          <w:sz w:val="22"/>
          <w:lang w:eastAsia="zh-CN"/>
        </w:rPr>
        <w:t xml:space="preserve">needs to be sent </w:t>
      </w:r>
      <w:r w:rsidR="008A1B70">
        <w:rPr>
          <w:rFonts w:eastAsia="宋体"/>
          <w:sz w:val="22"/>
          <w:lang w:eastAsia="zh-CN"/>
        </w:rPr>
        <w:t>as</w:t>
      </w:r>
      <w:r w:rsidR="00757220">
        <w:rPr>
          <w:rFonts w:eastAsia="宋体"/>
          <w:sz w:val="22"/>
          <w:lang w:eastAsia="zh-CN"/>
        </w:rPr>
        <w:t xml:space="preserve"> the</w:t>
      </w:r>
      <w:r w:rsidRPr="008C3872">
        <w:rPr>
          <w:rFonts w:eastAsia="宋体"/>
          <w:sz w:val="22"/>
          <w:lang w:eastAsia="zh-CN"/>
        </w:rPr>
        <w:t xml:space="preserve"> multicast service activation notification. </w:t>
      </w:r>
      <w:r w:rsidR="00F400D2">
        <w:rPr>
          <w:rFonts w:eastAsia="宋体"/>
          <w:sz w:val="22"/>
          <w:lang w:eastAsia="zh-CN"/>
        </w:rPr>
        <w:t xml:space="preserve">As a result, </w:t>
      </w:r>
      <w:r w:rsidR="00E82FAC">
        <w:rPr>
          <w:rFonts w:eastAsia="宋体"/>
          <w:sz w:val="22"/>
          <w:lang w:eastAsia="zh-CN"/>
        </w:rPr>
        <w:t xml:space="preserve">the </w:t>
      </w:r>
      <w:r w:rsidRPr="008C3872">
        <w:rPr>
          <w:rFonts w:eastAsia="宋体"/>
          <w:sz w:val="22"/>
          <w:lang w:eastAsia="zh-CN"/>
        </w:rPr>
        <w:t xml:space="preserve">R17 UE performs legacy </w:t>
      </w:r>
      <w:proofErr w:type="spellStart"/>
      <w:r w:rsidRPr="008C3872">
        <w:rPr>
          <w:rFonts w:eastAsia="宋体"/>
          <w:sz w:val="22"/>
          <w:lang w:eastAsia="zh-CN"/>
        </w:rPr>
        <w:t>behaviors</w:t>
      </w:r>
      <w:proofErr w:type="spellEnd"/>
      <w:r w:rsidRPr="008C3872">
        <w:rPr>
          <w:rFonts w:eastAsia="宋体"/>
          <w:sz w:val="22"/>
          <w:lang w:eastAsia="zh-CN"/>
        </w:rPr>
        <w:t>, i.e. trigger RRC state transition to RRC CONNECTED state. And R18 UE</w:t>
      </w:r>
      <w:r w:rsidR="00825406">
        <w:rPr>
          <w:rFonts w:eastAsia="宋体"/>
          <w:sz w:val="22"/>
          <w:lang w:eastAsia="zh-CN"/>
        </w:rPr>
        <w:t xml:space="preserve"> instead</w:t>
      </w:r>
      <w:r w:rsidRPr="008C3872">
        <w:rPr>
          <w:rFonts w:eastAsia="宋体"/>
          <w:sz w:val="22"/>
          <w:lang w:eastAsia="zh-CN"/>
        </w:rPr>
        <w:t xml:space="preserve"> will not trigger RRC state transition</w:t>
      </w:r>
      <w:r w:rsidR="00825406">
        <w:rPr>
          <w:rFonts w:eastAsia="宋体"/>
          <w:sz w:val="22"/>
          <w:lang w:eastAsia="zh-CN"/>
        </w:rPr>
        <w:t xml:space="preserve">, but </w:t>
      </w:r>
      <w:r w:rsidRPr="008C3872">
        <w:rPr>
          <w:rFonts w:eastAsia="宋体"/>
          <w:sz w:val="22"/>
          <w:lang w:eastAsia="zh-CN"/>
        </w:rPr>
        <w:t xml:space="preserve">start to </w:t>
      </w:r>
      <w:r w:rsidR="00337B17">
        <w:rPr>
          <w:rFonts w:eastAsia="宋体"/>
          <w:sz w:val="22"/>
          <w:szCs w:val="22"/>
          <w:lang w:eastAsia="zh-CN"/>
        </w:rPr>
        <w:t xml:space="preserve">acquire and/or apply the PTM configuration (e.g. the UE resumes to </w:t>
      </w:r>
      <w:r w:rsidRPr="008C3872">
        <w:rPr>
          <w:rFonts w:eastAsia="宋体"/>
          <w:sz w:val="22"/>
          <w:lang w:eastAsia="zh-CN"/>
        </w:rPr>
        <w:t xml:space="preserve">monitor </w:t>
      </w:r>
      <w:r w:rsidRPr="008C3872">
        <w:rPr>
          <w:rFonts w:eastAsia="宋体"/>
          <w:sz w:val="22"/>
          <w:lang w:eastAsia="zh-CN"/>
        </w:rPr>
        <w:lastRenderedPageBreak/>
        <w:t xml:space="preserve">corresponding MTCH scheduling in RRC_INACTIVE state if it has </w:t>
      </w:r>
      <w:r w:rsidR="00337B17">
        <w:rPr>
          <w:rFonts w:eastAsia="宋体"/>
          <w:sz w:val="22"/>
          <w:lang w:eastAsia="zh-CN"/>
        </w:rPr>
        <w:t xml:space="preserve">a corresponding </w:t>
      </w:r>
      <w:r w:rsidR="00F2501E">
        <w:rPr>
          <w:rFonts w:eastAsia="宋体"/>
          <w:sz w:val="22"/>
          <w:lang w:eastAsia="zh-CN"/>
        </w:rPr>
        <w:t xml:space="preserve">PTM configuration of </w:t>
      </w:r>
      <w:r w:rsidR="00131914">
        <w:rPr>
          <w:rFonts w:eastAsia="宋体"/>
          <w:sz w:val="22"/>
          <w:lang w:eastAsia="zh-CN"/>
        </w:rPr>
        <w:t xml:space="preserve">a </w:t>
      </w:r>
      <w:r w:rsidRPr="008C3872">
        <w:rPr>
          <w:rFonts w:eastAsia="宋体"/>
          <w:sz w:val="22"/>
          <w:lang w:eastAsia="zh-CN"/>
        </w:rPr>
        <w:t>multicast service</w:t>
      </w:r>
      <w:r w:rsidR="00B1419F">
        <w:rPr>
          <w:rFonts w:eastAsia="宋体"/>
          <w:sz w:val="22"/>
          <w:lang w:eastAsia="zh-CN"/>
        </w:rPr>
        <w:t>, as shown in Figure 1</w:t>
      </w:r>
      <w:r w:rsidR="00D66680">
        <w:rPr>
          <w:rFonts w:eastAsia="宋体"/>
          <w:sz w:val="22"/>
          <w:lang w:eastAsia="zh-CN"/>
        </w:rPr>
        <w:t>)</w:t>
      </w:r>
      <w:r w:rsidR="00AC5983">
        <w:rPr>
          <w:rFonts w:eastAsia="宋体"/>
          <w:sz w:val="22"/>
          <w:lang w:eastAsia="zh-CN"/>
        </w:rPr>
        <w:t xml:space="preserve">. </w:t>
      </w:r>
      <w:r w:rsidR="0067570F">
        <w:rPr>
          <w:rFonts w:eastAsia="宋体"/>
          <w:sz w:val="22"/>
          <w:lang w:eastAsia="zh-CN"/>
        </w:rPr>
        <w:t>In case there only exists R18 UEs, we think the same design can be reused for a unified solution</w:t>
      </w:r>
      <w:r w:rsidR="009028B3">
        <w:rPr>
          <w:rFonts w:eastAsia="宋体"/>
          <w:sz w:val="22"/>
          <w:lang w:eastAsia="zh-CN"/>
        </w:rPr>
        <w:t xml:space="preserve"> (i.e. R17</w:t>
      </w:r>
      <w:r w:rsidR="009028B3" w:rsidRPr="009028B3">
        <w:rPr>
          <w:rFonts w:eastAsia="宋体"/>
          <w:sz w:val="22"/>
          <w:lang w:eastAsia="zh-CN"/>
        </w:rPr>
        <w:t xml:space="preserve"> </w:t>
      </w:r>
      <w:r w:rsidR="009028B3" w:rsidRPr="008C3872">
        <w:rPr>
          <w:rFonts w:eastAsia="宋体"/>
          <w:sz w:val="22"/>
          <w:lang w:eastAsia="zh-CN"/>
        </w:rPr>
        <w:t>group paging</w:t>
      </w:r>
      <w:r w:rsidR="009028B3">
        <w:rPr>
          <w:rFonts w:eastAsia="宋体"/>
          <w:sz w:val="22"/>
          <w:lang w:eastAsia="zh-CN"/>
        </w:rPr>
        <w:t xml:space="preserve"> is </w:t>
      </w:r>
      <w:r w:rsidR="004471E3">
        <w:rPr>
          <w:rFonts w:eastAsia="宋体"/>
          <w:sz w:val="22"/>
          <w:lang w:eastAsia="zh-CN"/>
        </w:rPr>
        <w:t>still</w:t>
      </w:r>
      <w:r w:rsidR="009028B3">
        <w:rPr>
          <w:rFonts w:eastAsia="宋体"/>
          <w:sz w:val="22"/>
          <w:lang w:eastAsia="zh-CN"/>
        </w:rPr>
        <w:t xml:space="preserve"> used as session </w:t>
      </w:r>
      <w:r w:rsidR="009028B3" w:rsidRPr="008C3872">
        <w:rPr>
          <w:rFonts w:eastAsia="宋体"/>
          <w:sz w:val="22"/>
          <w:lang w:eastAsia="zh-CN"/>
        </w:rPr>
        <w:t>activation notification</w:t>
      </w:r>
      <w:r w:rsidR="009028B3">
        <w:rPr>
          <w:rFonts w:eastAsia="宋体"/>
          <w:sz w:val="22"/>
          <w:lang w:eastAsia="zh-CN"/>
        </w:rPr>
        <w:t>)</w:t>
      </w:r>
      <w:r w:rsidR="0067570F">
        <w:rPr>
          <w:rFonts w:eastAsia="宋体"/>
          <w:sz w:val="22"/>
          <w:lang w:eastAsia="zh-CN"/>
        </w:rPr>
        <w:t xml:space="preserve">. </w:t>
      </w:r>
    </w:p>
    <w:p w14:paraId="72D2EF5C" w14:textId="11106157" w:rsidR="00B1419F" w:rsidRDefault="002B029D" w:rsidP="002B029D">
      <w:pPr>
        <w:overflowPunct w:val="0"/>
        <w:autoSpaceDE w:val="0"/>
        <w:autoSpaceDN w:val="0"/>
        <w:adjustRightInd w:val="0"/>
        <w:spacing w:after="0"/>
        <w:jc w:val="center"/>
        <w:textAlignment w:val="baseline"/>
      </w:pPr>
      <w:r>
        <w:object w:dxaOrig="8611" w:dyaOrig="2400" w14:anchorId="17D63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20.5pt" o:ole="">
            <v:imagedata r:id="rId12" o:title=""/>
          </v:shape>
          <o:OLEObject Type="Embed" ProgID="Visio.Drawing.15" ShapeID="_x0000_i1025" DrawAspect="Content" ObjectID="_1738161152" r:id="rId13"/>
        </w:object>
      </w:r>
    </w:p>
    <w:p w14:paraId="783CF10D" w14:textId="021E20C5" w:rsidR="000866F9" w:rsidRPr="000866F9" w:rsidRDefault="000866F9" w:rsidP="000866F9">
      <w:pPr>
        <w:overflowPunct w:val="0"/>
        <w:autoSpaceDE w:val="0"/>
        <w:autoSpaceDN w:val="0"/>
        <w:adjustRightInd w:val="0"/>
        <w:spacing w:after="120"/>
        <w:jc w:val="center"/>
        <w:textAlignment w:val="baseline"/>
        <w:rPr>
          <w:rFonts w:eastAsia="宋体"/>
          <w:lang w:eastAsia="zh-CN"/>
        </w:rPr>
      </w:pPr>
      <w:r w:rsidRPr="000866F9">
        <w:rPr>
          <w:rFonts w:eastAsia="宋体" w:hint="eastAsia"/>
          <w:lang w:eastAsia="zh-CN"/>
        </w:rPr>
        <w:t>F</w:t>
      </w:r>
      <w:r w:rsidRPr="000866F9">
        <w:rPr>
          <w:rFonts w:eastAsia="宋体"/>
          <w:lang w:eastAsia="zh-CN"/>
        </w:rPr>
        <w:t>igure 1: Group paging for service activation notification</w:t>
      </w:r>
    </w:p>
    <w:p w14:paraId="5BC933B2" w14:textId="285EE02A" w:rsidR="0088053B" w:rsidRPr="00AD54FA" w:rsidRDefault="0088053B" w:rsidP="0088053B">
      <w:pPr>
        <w:overflowPunct w:val="0"/>
        <w:autoSpaceDE w:val="0"/>
        <w:autoSpaceDN w:val="0"/>
        <w:adjustRightInd w:val="0"/>
        <w:spacing w:after="120"/>
        <w:jc w:val="both"/>
        <w:textAlignment w:val="baseline"/>
        <w:rPr>
          <w:b/>
          <w:color w:val="000000"/>
          <w:sz w:val="22"/>
          <w:szCs w:val="21"/>
        </w:rPr>
      </w:pPr>
      <w:r w:rsidRPr="000005FE">
        <w:rPr>
          <w:rStyle w:val="contentpasted1"/>
          <w:b/>
          <w:color w:val="000000"/>
          <w:sz w:val="22"/>
          <w:szCs w:val="21"/>
        </w:rPr>
        <w:t xml:space="preserve">Proposal 1: Upon the reception of Rel-17 Group paging for </w:t>
      </w:r>
      <w:r w:rsidR="00AC5983" w:rsidRPr="000005FE">
        <w:rPr>
          <w:rStyle w:val="contentpasted1"/>
          <w:b/>
          <w:color w:val="000000"/>
          <w:sz w:val="22"/>
          <w:szCs w:val="21"/>
        </w:rPr>
        <w:t xml:space="preserve">multicast </w:t>
      </w:r>
      <w:r w:rsidRPr="000005FE">
        <w:rPr>
          <w:rStyle w:val="contentpasted1"/>
          <w:b/>
          <w:color w:val="000000"/>
          <w:sz w:val="22"/>
          <w:szCs w:val="21"/>
        </w:rPr>
        <w:t xml:space="preserve">service activation, the UE resumes the corresponding service reception if the UE has </w:t>
      </w:r>
      <w:r w:rsidR="000005FE" w:rsidRPr="000005FE">
        <w:rPr>
          <w:rStyle w:val="contentpasted1"/>
          <w:b/>
          <w:color w:val="000000"/>
          <w:sz w:val="22"/>
          <w:szCs w:val="21"/>
        </w:rPr>
        <w:t>the PTM</w:t>
      </w:r>
      <w:r w:rsidRPr="000005FE">
        <w:rPr>
          <w:rStyle w:val="contentpasted1"/>
          <w:b/>
          <w:color w:val="000000"/>
          <w:sz w:val="22"/>
          <w:szCs w:val="21"/>
        </w:rPr>
        <w:t xml:space="preserve"> configuration</w:t>
      </w:r>
      <w:r w:rsidR="000005FE" w:rsidRPr="000005FE">
        <w:rPr>
          <w:rStyle w:val="contentpasted1"/>
          <w:b/>
          <w:color w:val="000000"/>
          <w:sz w:val="22"/>
          <w:szCs w:val="21"/>
        </w:rPr>
        <w:t xml:space="preserve"> of that service.</w:t>
      </w:r>
      <w:r w:rsidR="00AD54FA">
        <w:rPr>
          <w:rStyle w:val="contentpasted1"/>
          <w:b/>
          <w:color w:val="000000"/>
          <w:sz w:val="22"/>
          <w:szCs w:val="21"/>
        </w:rPr>
        <w:t xml:space="preserve"> </w:t>
      </w:r>
    </w:p>
    <w:p w14:paraId="50D11C0A" w14:textId="5A59E37B" w:rsidR="0088053B" w:rsidRPr="00F81A86" w:rsidRDefault="009431B9" w:rsidP="0088053B">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 xml:space="preserve">Next, we come to the </w:t>
      </w:r>
      <w:r w:rsidR="0088053B" w:rsidRPr="00F81A86">
        <w:rPr>
          <w:rFonts w:eastAsia="宋体"/>
          <w:sz w:val="22"/>
          <w:szCs w:val="22"/>
          <w:lang w:eastAsia="zh-CN"/>
        </w:rPr>
        <w:t>multicast service deactivation notification,</w:t>
      </w:r>
      <w:r w:rsidR="00E41E69">
        <w:rPr>
          <w:rFonts w:eastAsia="宋体"/>
          <w:sz w:val="22"/>
          <w:szCs w:val="22"/>
          <w:lang w:eastAsia="zh-CN"/>
        </w:rPr>
        <w:t xml:space="preserve"> generally, </w:t>
      </w:r>
      <w:r w:rsidR="0088053B" w:rsidRPr="00F81A86">
        <w:rPr>
          <w:rFonts w:eastAsia="宋体"/>
          <w:sz w:val="22"/>
          <w:szCs w:val="22"/>
          <w:lang w:eastAsia="zh-CN"/>
        </w:rPr>
        <w:t>there are two options:</w:t>
      </w:r>
    </w:p>
    <w:p w14:paraId="012D8673" w14:textId="7F20FC9C" w:rsidR="0088053B" w:rsidRPr="00F81A86" w:rsidRDefault="0088053B" w:rsidP="00E74130">
      <w:pPr>
        <w:numPr>
          <w:ilvl w:val="3"/>
          <w:numId w:val="4"/>
        </w:numPr>
        <w:overflowPunct w:val="0"/>
        <w:autoSpaceDE w:val="0"/>
        <w:autoSpaceDN w:val="0"/>
        <w:adjustRightInd w:val="0"/>
        <w:spacing w:after="120"/>
        <w:ind w:left="426"/>
        <w:jc w:val="both"/>
        <w:textAlignment w:val="baseline"/>
        <w:rPr>
          <w:rFonts w:eastAsia="宋体"/>
          <w:sz w:val="22"/>
          <w:szCs w:val="22"/>
          <w:lang w:eastAsia="zh-CN"/>
        </w:rPr>
      </w:pPr>
      <w:r w:rsidRPr="00F81A86">
        <w:rPr>
          <w:rFonts w:eastAsia="宋体"/>
          <w:sz w:val="22"/>
          <w:szCs w:val="22"/>
          <w:lang w:eastAsia="zh-CN"/>
        </w:rPr>
        <w:t xml:space="preserve">Option 1: deactivation indicator </w:t>
      </w:r>
      <w:r w:rsidR="000B5525">
        <w:rPr>
          <w:rFonts w:eastAsia="宋体"/>
          <w:sz w:val="22"/>
          <w:szCs w:val="22"/>
          <w:lang w:eastAsia="zh-CN"/>
        </w:rPr>
        <w:t xml:space="preserve">included </w:t>
      </w:r>
      <w:r w:rsidRPr="00F81A86">
        <w:rPr>
          <w:rFonts w:eastAsia="宋体"/>
          <w:sz w:val="22"/>
          <w:szCs w:val="22"/>
          <w:lang w:eastAsia="zh-CN"/>
        </w:rPr>
        <w:t xml:space="preserve">in </w:t>
      </w:r>
      <w:r w:rsidR="000B5525">
        <w:rPr>
          <w:rFonts w:eastAsia="宋体"/>
          <w:sz w:val="22"/>
          <w:szCs w:val="22"/>
          <w:lang w:eastAsia="zh-CN"/>
        </w:rPr>
        <w:t xml:space="preserve">Multicast </w:t>
      </w:r>
      <w:r w:rsidRPr="00F81A86">
        <w:rPr>
          <w:rFonts w:eastAsia="宋体"/>
          <w:sz w:val="22"/>
          <w:szCs w:val="22"/>
          <w:lang w:eastAsia="zh-CN"/>
        </w:rPr>
        <w:t>MCCH per service level.</w:t>
      </w:r>
    </w:p>
    <w:p w14:paraId="4A8BA2F3" w14:textId="1C58A86F" w:rsidR="0088053B" w:rsidRPr="00F81A86" w:rsidRDefault="0088053B" w:rsidP="00E74130">
      <w:pPr>
        <w:numPr>
          <w:ilvl w:val="3"/>
          <w:numId w:val="4"/>
        </w:numPr>
        <w:overflowPunct w:val="0"/>
        <w:autoSpaceDE w:val="0"/>
        <w:autoSpaceDN w:val="0"/>
        <w:adjustRightInd w:val="0"/>
        <w:spacing w:after="120"/>
        <w:ind w:left="426"/>
        <w:jc w:val="both"/>
        <w:textAlignment w:val="baseline"/>
        <w:rPr>
          <w:rFonts w:eastAsia="宋体"/>
          <w:sz w:val="22"/>
          <w:szCs w:val="22"/>
          <w:lang w:eastAsia="zh-CN"/>
        </w:rPr>
      </w:pPr>
      <w:r w:rsidRPr="00F81A86">
        <w:rPr>
          <w:rFonts w:eastAsia="宋体"/>
          <w:sz w:val="22"/>
          <w:szCs w:val="22"/>
          <w:lang w:eastAsia="zh-CN"/>
        </w:rPr>
        <w:t xml:space="preserve">Option 2: </w:t>
      </w:r>
      <w:r w:rsidRPr="00F81A86">
        <w:rPr>
          <w:rFonts w:eastAsia="宋体" w:hint="eastAsia"/>
          <w:sz w:val="22"/>
          <w:szCs w:val="22"/>
          <w:lang w:eastAsia="zh-CN"/>
        </w:rPr>
        <w:t>M</w:t>
      </w:r>
      <w:r w:rsidRPr="00F81A86">
        <w:rPr>
          <w:rFonts w:eastAsia="宋体"/>
          <w:sz w:val="22"/>
          <w:szCs w:val="22"/>
          <w:lang w:eastAsia="zh-CN"/>
        </w:rPr>
        <w:t xml:space="preserve">AC CE stop indication similar </w:t>
      </w:r>
      <w:r w:rsidR="000B5525">
        <w:rPr>
          <w:rFonts w:eastAsia="宋体"/>
          <w:sz w:val="22"/>
          <w:szCs w:val="22"/>
          <w:lang w:eastAsia="zh-CN"/>
        </w:rPr>
        <w:t>to</w:t>
      </w:r>
      <w:r w:rsidRPr="00F81A86">
        <w:rPr>
          <w:rFonts w:eastAsia="宋体"/>
          <w:sz w:val="22"/>
          <w:szCs w:val="22"/>
          <w:lang w:eastAsia="zh-CN"/>
        </w:rPr>
        <w:t xml:space="preserve"> legacy LTE.</w:t>
      </w:r>
    </w:p>
    <w:p w14:paraId="69F70E75" w14:textId="5AECB714" w:rsidR="0088053B" w:rsidRPr="00F81A86" w:rsidRDefault="000B5525" w:rsidP="00351B78">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NOTE that</w:t>
      </w:r>
      <w:r w:rsidR="0088053B" w:rsidRPr="00F81A86">
        <w:rPr>
          <w:rFonts w:eastAsia="宋体"/>
          <w:sz w:val="22"/>
          <w:szCs w:val="22"/>
          <w:lang w:eastAsia="zh-CN"/>
        </w:rPr>
        <w:t xml:space="preserve"> </w:t>
      </w:r>
      <w:r w:rsidR="002204BF">
        <w:rPr>
          <w:rFonts w:eastAsia="宋体"/>
          <w:sz w:val="22"/>
          <w:szCs w:val="22"/>
          <w:lang w:eastAsia="zh-CN"/>
        </w:rPr>
        <w:t xml:space="preserve">an </w:t>
      </w:r>
      <w:r w:rsidR="0088053B" w:rsidRPr="00F81A86">
        <w:rPr>
          <w:rFonts w:eastAsia="宋体"/>
          <w:sz w:val="22"/>
          <w:szCs w:val="22"/>
          <w:lang w:eastAsia="zh-CN"/>
        </w:rPr>
        <w:t>enhanced group paging me</w:t>
      </w:r>
      <w:r>
        <w:rPr>
          <w:rFonts w:eastAsia="宋体"/>
          <w:sz w:val="22"/>
          <w:szCs w:val="22"/>
          <w:lang w:eastAsia="zh-CN"/>
        </w:rPr>
        <w:t>t</w:t>
      </w:r>
      <w:r w:rsidR="0088053B" w:rsidRPr="00F81A86">
        <w:rPr>
          <w:rFonts w:eastAsia="宋体"/>
          <w:sz w:val="22"/>
          <w:szCs w:val="22"/>
          <w:lang w:eastAsia="zh-CN"/>
        </w:rPr>
        <w:t xml:space="preserve">hod </w:t>
      </w:r>
      <w:r>
        <w:rPr>
          <w:rFonts w:eastAsia="宋体"/>
          <w:sz w:val="22"/>
          <w:szCs w:val="22"/>
          <w:lang w:eastAsia="zh-CN"/>
        </w:rPr>
        <w:t xml:space="preserve">can </w:t>
      </w:r>
      <w:r w:rsidR="00021AD6" w:rsidRPr="00F81A86">
        <w:rPr>
          <w:rFonts w:eastAsia="宋体"/>
          <w:sz w:val="22"/>
          <w:szCs w:val="22"/>
          <w:lang w:eastAsia="zh-CN"/>
        </w:rPr>
        <w:t>also</w:t>
      </w:r>
      <w:r w:rsidR="00021AD6">
        <w:rPr>
          <w:rFonts w:eastAsia="宋体"/>
          <w:sz w:val="22"/>
          <w:szCs w:val="22"/>
          <w:lang w:eastAsia="zh-CN"/>
        </w:rPr>
        <w:t xml:space="preserve"> </w:t>
      </w:r>
      <w:r>
        <w:rPr>
          <w:rFonts w:eastAsia="宋体"/>
          <w:sz w:val="22"/>
          <w:szCs w:val="22"/>
          <w:lang w:eastAsia="zh-CN"/>
        </w:rPr>
        <w:t>be</w:t>
      </w:r>
      <w:r w:rsidR="0088053B" w:rsidRPr="00F81A86">
        <w:rPr>
          <w:rFonts w:eastAsia="宋体"/>
          <w:sz w:val="22"/>
          <w:szCs w:val="22"/>
          <w:lang w:eastAsia="zh-CN"/>
        </w:rPr>
        <w:t xml:space="preserve"> proposed to act as a multicast service deactivation notification</w:t>
      </w:r>
      <w:r w:rsidR="00021AD6">
        <w:rPr>
          <w:rFonts w:eastAsia="宋体"/>
          <w:sz w:val="22"/>
          <w:szCs w:val="22"/>
          <w:lang w:eastAsia="zh-CN"/>
        </w:rPr>
        <w:t xml:space="preserve"> from </w:t>
      </w:r>
      <w:r w:rsidR="002204BF">
        <w:rPr>
          <w:rFonts w:eastAsia="宋体"/>
          <w:sz w:val="22"/>
          <w:szCs w:val="22"/>
          <w:lang w:eastAsia="zh-CN"/>
        </w:rPr>
        <w:t xml:space="preserve">a </w:t>
      </w:r>
      <w:r w:rsidR="00021AD6">
        <w:rPr>
          <w:rFonts w:eastAsia="宋体"/>
          <w:sz w:val="22"/>
          <w:szCs w:val="22"/>
          <w:lang w:eastAsia="zh-CN"/>
        </w:rPr>
        <w:t xml:space="preserve">feasibility point of view. However, </w:t>
      </w:r>
      <w:r w:rsidR="0088053B" w:rsidRPr="00F81A86">
        <w:rPr>
          <w:rFonts w:eastAsia="宋体"/>
          <w:sz w:val="22"/>
          <w:szCs w:val="22"/>
          <w:lang w:eastAsia="zh-CN"/>
        </w:rPr>
        <w:t>paging message</w:t>
      </w:r>
      <w:r w:rsidR="00021AD6">
        <w:rPr>
          <w:rFonts w:eastAsia="宋体"/>
          <w:sz w:val="22"/>
          <w:szCs w:val="22"/>
          <w:lang w:eastAsia="zh-CN"/>
        </w:rPr>
        <w:t>,</w:t>
      </w:r>
      <w:r w:rsidR="0088053B" w:rsidRPr="00F81A86">
        <w:rPr>
          <w:rFonts w:eastAsia="宋体"/>
          <w:sz w:val="22"/>
          <w:szCs w:val="22"/>
          <w:lang w:eastAsia="zh-CN"/>
        </w:rPr>
        <w:t xml:space="preserve"> </w:t>
      </w:r>
      <w:r w:rsidR="00021AD6">
        <w:rPr>
          <w:rFonts w:eastAsia="宋体"/>
          <w:sz w:val="22"/>
          <w:szCs w:val="22"/>
          <w:lang w:eastAsia="zh-CN"/>
        </w:rPr>
        <w:t xml:space="preserve">frankly, </w:t>
      </w:r>
      <w:r w:rsidR="0088053B" w:rsidRPr="00F81A86">
        <w:rPr>
          <w:rFonts w:eastAsia="宋体"/>
          <w:sz w:val="22"/>
          <w:szCs w:val="22"/>
          <w:lang w:eastAsia="zh-CN"/>
        </w:rPr>
        <w:t>is not a suitable way to carry deactivation notification since there may be impact</w:t>
      </w:r>
      <w:r w:rsidR="00015166">
        <w:rPr>
          <w:rFonts w:eastAsia="宋体"/>
          <w:sz w:val="22"/>
          <w:szCs w:val="22"/>
          <w:lang w:eastAsia="zh-CN"/>
        </w:rPr>
        <w:t>s</w:t>
      </w:r>
      <w:r w:rsidR="0088053B" w:rsidRPr="00F81A86">
        <w:rPr>
          <w:rFonts w:eastAsia="宋体"/>
          <w:sz w:val="22"/>
          <w:szCs w:val="22"/>
          <w:lang w:eastAsia="zh-CN"/>
        </w:rPr>
        <w:t xml:space="preserve"> on non-MBS or non-MBS-interest UEs to increase their probability and power consumption of check</w:t>
      </w:r>
      <w:r w:rsidR="00556AA1">
        <w:rPr>
          <w:rFonts w:eastAsia="宋体"/>
          <w:sz w:val="22"/>
          <w:szCs w:val="22"/>
          <w:lang w:eastAsia="zh-CN"/>
        </w:rPr>
        <w:t>ing</w:t>
      </w:r>
      <w:r w:rsidR="0088053B" w:rsidRPr="00F81A86">
        <w:rPr>
          <w:rFonts w:eastAsia="宋体"/>
          <w:sz w:val="22"/>
          <w:szCs w:val="22"/>
          <w:lang w:eastAsia="zh-CN"/>
        </w:rPr>
        <w:t xml:space="preserve"> with irrelevant paging messages. </w:t>
      </w:r>
      <w:r w:rsidR="00ED37FD">
        <w:rPr>
          <w:rFonts w:eastAsia="宋体"/>
          <w:sz w:val="22"/>
          <w:szCs w:val="22"/>
          <w:lang w:eastAsia="zh-CN"/>
        </w:rPr>
        <w:t xml:space="preserve">Thus, we don’t consider </w:t>
      </w:r>
      <w:r w:rsidR="00ED37FD" w:rsidRPr="00F81A86">
        <w:rPr>
          <w:rFonts w:eastAsia="宋体"/>
          <w:sz w:val="22"/>
          <w:szCs w:val="22"/>
          <w:lang w:eastAsia="zh-CN"/>
        </w:rPr>
        <w:t>enhanced group paging</w:t>
      </w:r>
      <w:r w:rsidR="00ED37FD">
        <w:rPr>
          <w:rFonts w:eastAsia="宋体"/>
          <w:sz w:val="22"/>
          <w:szCs w:val="22"/>
          <w:lang w:eastAsia="zh-CN"/>
        </w:rPr>
        <w:t xml:space="preserve"> for </w:t>
      </w:r>
      <w:r w:rsidR="00ED37FD" w:rsidRPr="00F81A86">
        <w:rPr>
          <w:rFonts w:eastAsia="宋体"/>
          <w:sz w:val="22"/>
          <w:szCs w:val="22"/>
          <w:lang w:eastAsia="zh-CN"/>
        </w:rPr>
        <w:t>multicast service deactivation notification</w:t>
      </w:r>
      <w:r w:rsidR="00ED37FD">
        <w:rPr>
          <w:rFonts w:eastAsia="宋体"/>
          <w:sz w:val="22"/>
          <w:szCs w:val="22"/>
          <w:lang w:eastAsia="zh-CN"/>
        </w:rPr>
        <w:t xml:space="preserve"> in the following part. </w:t>
      </w:r>
    </w:p>
    <w:p w14:paraId="45F27D10" w14:textId="46386FAE" w:rsidR="0088053B" w:rsidRPr="00F81A86" w:rsidRDefault="0088053B" w:rsidP="00351B78">
      <w:pPr>
        <w:overflowPunct w:val="0"/>
        <w:autoSpaceDE w:val="0"/>
        <w:autoSpaceDN w:val="0"/>
        <w:adjustRightInd w:val="0"/>
        <w:spacing w:after="120"/>
        <w:jc w:val="both"/>
        <w:textAlignment w:val="baseline"/>
        <w:rPr>
          <w:sz w:val="22"/>
          <w:szCs w:val="22"/>
          <w:lang w:eastAsia="zh-CN"/>
        </w:rPr>
      </w:pPr>
      <w:r w:rsidRPr="00F81A86">
        <w:rPr>
          <w:rFonts w:eastAsia="宋体" w:hint="eastAsia"/>
          <w:sz w:val="22"/>
          <w:szCs w:val="22"/>
          <w:lang w:eastAsia="zh-CN"/>
        </w:rPr>
        <w:t>F</w:t>
      </w:r>
      <w:r w:rsidRPr="00F81A86">
        <w:rPr>
          <w:rFonts w:eastAsia="宋体"/>
          <w:sz w:val="22"/>
          <w:szCs w:val="22"/>
          <w:lang w:eastAsia="zh-CN"/>
        </w:rPr>
        <w:t>or option 1, RAN2 has agreed to use MCCH for multicast service configuration update. Deactivation can be considered as a state update of multicast service. Hence, option 1 is feasible and reasonable for deactivation notification. When U</w:t>
      </w:r>
      <w:r w:rsidRPr="00F81A86">
        <w:rPr>
          <w:rFonts w:eastAsia="宋体" w:hint="eastAsia"/>
          <w:sz w:val="22"/>
          <w:szCs w:val="22"/>
          <w:lang w:eastAsia="zh-CN"/>
        </w:rPr>
        <w:t>E</w:t>
      </w:r>
      <w:r w:rsidRPr="00F81A86">
        <w:rPr>
          <w:rFonts w:eastAsia="宋体"/>
          <w:sz w:val="22"/>
          <w:szCs w:val="22"/>
          <w:lang w:eastAsia="zh-CN"/>
        </w:rPr>
        <w:t xml:space="preserve"> receives MCCH change notification, UE will</w:t>
      </w:r>
      <w:r w:rsidRPr="00F81A86">
        <w:rPr>
          <w:b/>
          <w:sz w:val="22"/>
          <w:szCs w:val="22"/>
          <w:lang w:eastAsia="zh-CN"/>
        </w:rPr>
        <w:t xml:space="preserve"> </w:t>
      </w:r>
      <w:r w:rsidRPr="00F81A86">
        <w:rPr>
          <w:sz w:val="22"/>
          <w:szCs w:val="22"/>
          <w:lang w:eastAsia="zh-CN"/>
        </w:rPr>
        <w:t>apply the Multicast MCCH information acquisition procedure and know the deactivation state of the multicast service. Then UE stops monitoring corresponding G-RNTI and MTCH till the next activation notification. However, option 1 also has impact on other multicast UE</w:t>
      </w:r>
      <w:r w:rsidR="009935BC">
        <w:rPr>
          <w:sz w:val="22"/>
          <w:szCs w:val="22"/>
          <w:lang w:eastAsia="zh-CN"/>
        </w:rPr>
        <w:t>s</w:t>
      </w:r>
      <w:r w:rsidRPr="00F81A86">
        <w:rPr>
          <w:sz w:val="22"/>
          <w:szCs w:val="22"/>
          <w:lang w:eastAsia="zh-CN"/>
        </w:rPr>
        <w:t xml:space="preserve"> which has no interest in this service to check with irrelevant MCCH update information.</w:t>
      </w:r>
      <w:r w:rsidR="00122460">
        <w:rPr>
          <w:sz w:val="22"/>
          <w:szCs w:val="22"/>
          <w:lang w:eastAsia="zh-CN"/>
        </w:rPr>
        <w:t xml:space="preserve"> What’s worse, the MCCH content can only be changed in the next modification period. In other words, the UE cannot </w:t>
      </w:r>
      <w:r w:rsidR="009935BC">
        <w:rPr>
          <w:sz w:val="22"/>
          <w:szCs w:val="22"/>
          <w:lang w:eastAsia="zh-CN"/>
        </w:rPr>
        <w:t xml:space="preserve">timely receive the </w:t>
      </w:r>
      <w:r w:rsidR="009935BC" w:rsidRPr="00F81A86">
        <w:rPr>
          <w:rFonts w:eastAsia="宋体"/>
          <w:sz w:val="22"/>
          <w:szCs w:val="22"/>
          <w:lang w:eastAsia="zh-CN"/>
        </w:rPr>
        <w:t>deactivation indicator</w:t>
      </w:r>
      <w:r w:rsidR="00122460">
        <w:rPr>
          <w:sz w:val="22"/>
          <w:szCs w:val="22"/>
          <w:lang w:eastAsia="zh-CN"/>
        </w:rPr>
        <w:t>, leading to unnecessary power consumption.</w:t>
      </w:r>
    </w:p>
    <w:p w14:paraId="02B4B17F" w14:textId="43E63D76" w:rsidR="0088053B" w:rsidRPr="00F81A86" w:rsidRDefault="0088053B" w:rsidP="00351B78">
      <w:pPr>
        <w:overflowPunct w:val="0"/>
        <w:autoSpaceDE w:val="0"/>
        <w:autoSpaceDN w:val="0"/>
        <w:adjustRightInd w:val="0"/>
        <w:spacing w:after="120"/>
        <w:jc w:val="both"/>
        <w:textAlignment w:val="baseline"/>
        <w:rPr>
          <w:rFonts w:eastAsia="宋体"/>
          <w:sz w:val="22"/>
          <w:szCs w:val="22"/>
          <w:lang w:eastAsia="zh-CN"/>
        </w:rPr>
      </w:pPr>
      <w:r w:rsidRPr="00F81A86">
        <w:rPr>
          <w:rFonts w:eastAsia="宋体" w:hint="eastAsia"/>
          <w:sz w:val="22"/>
          <w:szCs w:val="22"/>
          <w:lang w:eastAsia="zh-CN"/>
        </w:rPr>
        <w:t>O</w:t>
      </w:r>
      <w:r w:rsidRPr="00F81A86">
        <w:rPr>
          <w:rFonts w:eastAsia="宋体"/>
          <w:sz w:val="22"/>
          <w:szCs w:val="22"/>
          <w:lang w:eastAsia="zh-CN"/>
        </w:rPr>
        <w:t>ption 2 is introduced for lower capability UE like NB-IoT in LTE later release. And MAC CE is transmitted via the G-RNTI of service. Only the U</w:t>
      </w:r>
      <w:r w:rsidRPr="00F81A86">
        <w:rPr>
          <w:rFonts w:eastAsia="宋体" w:hint="eastAsia"/>
          <w:sz w:val="22"/>
          <w:szCs w:val="22"/>
          <w:lang w:eastAsia="zh-CN"/>
        </w:rPr>
        <w:t>E</w:t>
      </w:r>
      <w:r w:rsidRPr="00F81A86">
        <w:rPr>
          <w:rFonts w:eastAsia="宋体"/>
          <w:sz w:val="22"/>
          <w:szCs w:val="22"/>
          <w:lang w:eastAsia="zh-CN"/>
        </w:rPr>
        <w:t xml:space="preserve"> </w:t>
      </w:r>
      <w:r w:rsidRPr="00F81A86">
        <w:rPr>
          <w:rFonts w:eastAsia="宋体" w:hint="eastAsia"/>
          <w:sz w:val="22"/>
          <w:szCs w:val="22"/>
          <w:lang w:eastAsia="zh-CN"/>
        </w:rPr>
        <w:t>who</w:t>
      </w:r>
      <w:r w:rsidRPr="00F81A86">
        <w:rPr>
          <w:rFonts w:eastAsia="宋体"/>
          <w:sz w:val="22"/>
          <w:szCs w:val="22"/>
          <w:lang w:eastAsia="zh-CN"/>
        </w:rPr>
        <w:t xml:space="preserve"> is interested</w:t>
      </w:r>
      <w:r w:rsidR="002204BF">
        <w:rPr>
          <w:rFonts w:eastAsia="宋体"/>
          <w:sz w:val="22"/>
          <w:szCs w:val="22"/>
          <w:lang w:eastAsia="zh-CN"/>
        </w:rPr>
        <w:t xml:space="preserve"> in </w:t>
      </w:r>
      <w:r w:rsidRPr="00F81A86">
        <w:rPr>
          <w:rFonts w:eastAsia="宋体"/>
          <w:sz w:val="22"/>
          <w:szCs w:val="22"/>
          <w:lang w:eastAsia="zh-CN"/>
        </w:rPr>
        <w:t>&amp; joined this service can receive this MAC CE stop in</w:t>
      </w:r>
      <w:r w:rsidR="00C568AE">
        <w:rPr>
          <w:rFonts w:eastAsia="宋体"/>
          <w:sz w:val="22"/>
          <w:szCs w:val="22"/>
          <w:lang w:eastAsia="zh-CN"/>
        </w:rPr>
        <w:t>d</w:t>
      </w:r>
      <w:r w:rsidRPr="00F81A86">
        <w:rPr>
          <w:rFonts w:eastAsia="宋体"/>
          <w:sz w:val="22"/>
          <w:szCs w:val="22"/>
          <w:lang w:eastAsia="zh-CN"/>
        </w:rPr>
        <w:t>ication. The most advantage</w:t>
      </w:r>
      <w:r w:rsidR="00C568AE">
        <w:rPr>
          <w:rFonts w:eastAsia="宋体"/>
          <w:sz w:val="22"/>
          <w:szCs w:val="22"/>
          <w:lang w:eastAsia="zh-CN"/>
        </w:rPr>
        <w:t>s</w:t>
      </w:r>
      <w:r w:rsidRPr="00F81A86">
        <w:rPr>
          <w:rFonts w:eastAsia="宋体"/>
          <w:sz w:val="22"/>
          <w:szCs w:val="22"/>
          <w:lang w:eastAsia="zh-CN"/>
        </w:rPr>
        <w:t xml:space="preserve"> of option 2 </w:t>
      </w:r>
      <w:r w:rsidR="00C568AE">
        <w:rPr>
          <w:rFonts w:eastAsia="宋体"/>
          <w:sz w:val="22"/>
          <w:szCs w:val="22"/>
          <w:lang w:eastAsia="zh-CN"/>
        </w:rPr>
        <w:t>are</w:t>
      </w:r>
      <w:r w:rsidRPr="00F81A86">
        <w:rPr>
          <w:rFonts w:eastAsia="宋体"/>
          <w:sz w:val="22"/>
          <w:szCs w:val="22"/>
          <w:lang w:eastAsia="zh-CN"/>
        </w:rPr>
        <w:t xml:space="preserve"> no impact on other UEs</w:t>
      </w:r>
      <w:r w:rsidR="00C568AE">
        <w:rPr>
          <w:rFonts w:eastAsia="宋体"/>
          <w:sz w:val="22"/>
          <w:szCs w:val="22"/>
          <w:lang w:eastAsia="zh-CN"/>
        </w:rPr>
        <w:t xml:space="preserve"> and more power</w:t>
      </w:r>
      <w:r w:rsidR="00A2435B">
        <w:rPr>
          <w:rFonts w:eastAsia="宋体"/>
          <w:sz w:val="22"/>
          <w:szCs w:val="22"/>
          <w:lang w:eastAsia="zh-CN"/>
        </w:rPr>
        <w:t>-</w:t>
      </w:r>
      <w:r w:rsidR="00C568AE">
        <w:rPr>
          <w:rFonts w:eastAsia="宋体"/>
          <w:sz w:val="22"/>
          <w:szCs w:val="22"/>
          <w:lang w:eastAsia="zh-CN"/>
        </w:rPr>
        <w:t>saving gain</w:t>
      </w:r>
      <w:r w:rsidRPr="00F81A86">
        <w:rPr>
          <w:rFonts w:eastAsia="宋体"/>
          <w:sz w:val="22"/>
          <w:szCs w:val="22"/>
          <w:lang w:eastAsia="zh-CN"/>
        </w:rPr>
        <w:t>.</w:t>
      </w:r>
    </w:p>
    <w:p w14:paraId="690A1114" w14:textId="5C12B7AD" w:rsidR="0088053B" w:rsidRPr="00F81A86" w:rsidRDefault="0088053B" w:rsidP="00351B78">
      <w:pPr>
        <w:overflowPunct w:val="0"/>
        <w:autoSpaceDE w:val="0"/>
        <w:autoSpaceDN w:val="0"/>
        <w:adjustRightInd w:val="0"/>
        <w:spacing w:after="120"/>
        <w:jc w:val="both"/>
        <w:textAlignment w:val="baseline"/>
        <w:rPr>
          <w:rFonts w:eastAsia="宋体"/>
          <w:sz w:val="22"/>
          <w:szCs w:val="22"/>
          <w:lang w:eastAsia="zh-CN"/>
        </w:rPr>
      </w:pPr>
      <w:r w:rsidRPr="00F81A86">
        <w:rPr>
          <w:rStyle w:val="contentpasted1"/>
          <w:b/>
          <w:color w:val="000000"/>
          <w:sz w:val="22"/>
          <w:szCs w:val="22"/>
        </w:rPr>
        <w:t xml:space="preserve">Proposal 2: </w:t>
      </w:r>
      <w:proofErr w:type="gramStart"/>
      <w:r w:rsidR="00802735">
        <w:rPr>
          <w:rStyle w:val="contentpasted1"/>
          <w:b/>
          <w:color w:val="000000"/>
          <w:sz w:val="22"/>
          <w:szCs w:val="22"/>
        </w:rPr>
        <w:t>A</w:t>
      </w:r>
      <w:r w:rsidR="00FE02C5">
        <w:rPr>
          <w:rStyle w:val="contentpasted1"/>
          <w:b/>
          <w:color w:val="000000"/>
          <w:sz w:val="22"/>
          <w:szCs w:val="22"/>
        </w:rPr>
        <w:t>n</w:t>
      </w:r>
      <w:proofErr w:type="gramEnd"/>
      <w:r w:rsidR="00802735">
        <w:rPr>
          <w:rStyle w:val="contentpasted1"/>
          <w:b/>
          <w:color w:val="000000"/>
          <w:sz w:val="22"/>
          <w:szCs w:val="22"/>
        </w:rPr>
        <w:t xml:space="preserve"> </w:t>
      </w:r>
      <w:r w:rsidRPr="00F81A86">
        <w:rPr>
          <w:rStyle w:val="contentpasted1"/>
          <w:b/>
          <w:color w:val="000000"/>
          <w:sz w:val="22"/>
          <w:szCs w:val="22"/>
        </w:rPr>
        <w:t xml:space="preserve">MAC CE </w:t>
      </w:r>
      <w:r w:rsidR="00A2435B">
        <w:rPr>
          <w:rStyle w:val="contentpasted1"/>
          <w:b/>
          <w:color w:val="000000"/>
          <w:sz w:val="22"/>
          <w:szCs w:val="22"/>
        </w:rPr>
        <w:t>is</w:t>
      </w:r>
      <w:r w:rsidRPr="00F81A86">
        <w:rPr>
          <w:rStyle w:val="contentpasted1"/>
          <w:b/>
          <w:color w:val="000000"/>
          <w:sz w:val="22"/>
          <w:szCs w:val="22"/>
        </w:rPr>
        <w:t xml:space="preserve"> introduced for service deactivation. </w:t>
      </w:r>
    </w:p>
    <w:p w14:paraId="6F451D0C" w14:textId="4C7BEE1D" w:rsidR="0088053B" w:rsidRPr="00F81A86" w:rsidRDefault="0088053B" w:rsidP="00392CBD">
      <w:pPr>
        <w:spacing w:after="240"/>
        <w:rPr>
          <w:sz w:val="22"/>
          <w:szCs w:val="22"/>
        </w:rPr>
      </w:pPr>
      <w:r w:rsidRPr="00F81A86">
        <w:rPr>
          <w:rStyle w:val="contentpasted1"/>
          <w:b/>
          <w:color w:val="000000"/>
          <w:sz w:val="22"/>
          <w:szCs w:val="22"/>
        </w:rPr>
        <w:t>Proposal 3: Upon the reception of the deactivation MAC CE, the UE suspends the corresponding</w:t>
      </w:r>
      <w:r w:rsidR="008561D5">
        <w:rPr>
          <w:rStyle w:val="contentpasted1"/>
          <w:b/>
          <w:color w:val="000000"/>
          <w:sz w:val="22"/>
          <w:szCs w:val="22"/>
        </w:rPr>
        <w:t xml:space="preserve"> </w:t>
      </w:r>
      <w:r w:rsidR="002C12C4">
        <w:rPr>
          <w:rStyle w:val="contentpasted1"/>
          <w:b/>
          <w:color w:val="000000"/>
          <w:sz w:val="22"/>
          <w:szCs w:val="22"/>
        </w:rPr>
        <w:t>PTM configuration</w:t>
      </w:r>
      <w:r w:rsidRPr="00F81A86">
        <w:rPr>
          <w:rStyle w:val="contentpasted1"/>
          <w:b/>
          <w:color w:val="000000"/>
          <w:sz w:val="22"/>
          <w:szCs w:val="22"/>
        </w:rPr>
        <w:t xml:space="preserve"> (e.g. stop </w:t>
      </w:r>
      <w:r w:rsidR="00BC1C0D">
        <w:rPr>
          <w:rStyle w:val="contentpasted1"/>
          <w:b/>
          <w:color w:val="000000"/>
          <w:sz w:val="22"/>
          <w:szCs w:val="22"/>
        </w:rPr>
        <w:t>GC-</w:t>
      </w:r>
      <w:r w:rsidRPr="00F81A86">
        <w:rPr>
          <w:rStyle w:val="contentpasted1"/>
          <w:b/>
          <w:color w:val="000000"/>
          <w:sz w:val="22"/>
          <w:szCs w:val="22"/>
        </w:rPr>
        <w:t>PDCCH monitoring). </w:t>
      </w:r>
    </w:p>
    <w:p w14:paraId="32C726DE" w14:textId="21AC8AC7" w:rsidR="002C64EA" w:rsidRPr="003A5B59" w:rsidRDefault="003B5226" w:rsidP="00E74130">
      <w:pPr>
        <w:pStyle w:val="af7"/>
        <w:keepNext/>
        <w:widowControl w:val="0"/>
        <w:numPr>
          <w:ilvl w:val="1"/>
          <w:numId w:val="5"/>
        </w:numPr>
        <w:tabs>
          <w:tab w:val="left" w:pos="567"/>
        </w:tabs>
        <w:spacing w:beforeLines="50" w:before="120" w:afterLines="50" w:after="120"/>
        <w:jc w:val="both"/>
        <w:outlineLvl w:val="1"/>
        <w:rPr>
          <w:rFonts w:ascii="Arial" w:eastAsia="等线" w:hAnsi="Arial" w:cs="Arial"/>
          <w:iCs/>
          <w:sz w:val="28"/>
          <w:szCs w:val="32"/>
        </w:rPr>
      </w:pPr>
      <w:r>
        <w:rPr>
          <w:rFonts w:ascii="Arial" w:eastAsia="等线" w:hAnsi="Arial" w:cs="Arial"/>
          <w:iCs/>
          <w:sz w:val="28"/>
          <w:szCs w:val="32"/>
        </w:rPr>
        <w:t>State transition</w:t>
      </w:r>
    </w:p>
    <w:p w14:paraId="511785BC" w14:textId="36AAC285" w:rsidR="0088053B" w:rsidRPr="00005595" w:rsidRDefault="0088053B" w:rsidP="0088053B">
      <w:pPr>
        <w:overflowPunct w:val="0"/>
        <w:autoSpaceDE w:val="0"/>
        <w:autoSpaceDN w:val="0"/>
        <w:adjustRightInd w:val="0"/>
        <w:spacing w:after="120"/>
        <w:jc w:val="both"/>
        <w:textAlignment w:val="baseline"/>
        <w:rPr>
          <w:rFonts w:eastAsia="宋体"/>
          <w:b/>
          <w:sz w:val="22"/>
        </w:rPr>
      </w:pPr>
      <w:r w:rsidRPr="00005595">
        <w:rPr>
          <w:rFonts w:eastAsia="宋体"/>
          <w:sz w:val="22"/>
        </w:rPr>
        <w:t>For a</w:t>
      </w:r>
      <w:r w:rsidR="00005595">
        <w:rPr>
          <w:rFonts w:eastAsia="宋体"/>
          <w:sz w:val="22"/>
        </w:rPr>
        <w:t>n</w:t>
      </w:r>
      <w:r w:rsidRPr="00005595">
        <w:rPr>
          <w:rFonts w:eastAsia="宋体"/>
          <w:sz w:val="22"/>
        </w:rPr>
        <w:t xml:space="preserve"> R18 UE, </w:t>
      </w:r>
      <w:proofErr w:type="spellStart"/>
      <w:r w:rsidRPr="00005595">
        <w:rPr>
          <w:rFonts w:eastAsia="宋体"/>
          <w:sz w:val="22"/>
        </w:rPr>
        <w:t>gNB</w:t>
      </w:r>
      <w:proofErr w:type="spellEnd"/>
      <w:r w:rsidRPr="00005595">
        <w:rPr>
          <w:rFonts w:eastAsia="宋体"/>
          <w:sz w:val="22"/>
        </w:rPr>
        <w:t xml:space="preserve"> can decide to release it to </w:t>
      </w:r>
      <w:r w:rsidRPr="00005595">
        <w:rPr>
          <w:rFonts w:eastAsia="宋体" w:hint="eastAsia"/>
          <w:sz w:val="22"/>
        </w:rPr>
        <w:t>RRC</w:t>
      </w:r>
      <w:r w:rsidRPr="00005595">
        <w:rPr>
          <w:rFonts w:eastAsia="宋体"/>
          <w:sz w:val="22"/>
        </w:rPr>
        <w:t xml:space="preserve">_INACTIVE state for multicast reception, e.g. when high system overload or congestion, and </w:t>
      </w:r>
      <w:r w:rsidR="00005595">
        <w:rPr>
          <w:rFonts w:eastAsia="宋体"/>
          <w:sz w:val="22"/>
        </w:rPr>
        <w:t xml:space="preserve">should be able to </w:t>
      </w:r>
      <w:r w:rsidRPr="00005595">
        <w:rPr>
          <w:rFonts w:eastAsia="宋体"/>
          <w:sz w:val="22"/>
        </w:rPr>
        <w:t xml:space="preserve">call it back to RRC_CONNECTED state, e.g. once system load </w:t>
      </w:r>
      <w:r w:rsidR="00BC79C5">
        <w:rPr>
          <w:rFonts w:eastAsia="宋体"/>
          <w:sz w:val="22"/>
        </w:rPr>
        <w:t>is relieved</w:t>
      </w:r>
      <w:r w:rsidRPr="00005595">
        <w:rPr>
          <w:rFonts w:eastAsia="宋体"/>
          <w:sz w:val="22"/>
        </w:rPr>
        <w:t>. Legacy UE individual paging message can undoubtedly be used to wake up UE to enter RRC_CONNECTED state. However, when there are lots of RRC_INACTIVE UEs, UE individual paging method may be low</w:t>
      </w:r>
      <w:r w:rsidR="00661F8F">
        <w:rPr>
          <w:rFonts w:eastAsia="宋体"/>
          <w:sz w:val="22"/>
        </w:rPr>
        <w:t>-</w:t>
      </w:r>
      <w:r w:rsidRPr="00005595">
        <w:rPr>
          <w:rFonts w:eastAsia="宋体"/>
          <w:sz w:val="22"/>
        </w:rPr>
        <w:t xml:space="preserve">efficient. According to the above activation mechanism in section 2.1, group paging </w:t>
      </w:r>
      <w:proofErr w:type="spellStart"/>
      <w:r w:rsidRPr="00005595">
        <w:rPr>
          <w:rFonts w:eastAsia="宋体"/>
          <w:sz w:val="22"/>
        </w:rPr>
        <w:t>can not</w:t>
      </w:r>
      <w:proofErr w:type="spellEnd"/>
      <w:r w:rsidRPr="00005595">
        <w:rPr>
          <w:rFonts w:eastAsia="宋体"/>
          <w:sz w:val="22"/>
        </w:rPr>
        <w:t xml:space="preserve"> be useful to wake up a group of R18 UEs to enter RRC_CONNECTED state since </w:t>
      </w:r>
      <w:r w:rsidR="00DA10B3">
        <w:rPr>
          <w:rFonts w:eastAsia="宋体"/>
          <w:sz w:val="22"/>
        </w:rPr>
        <w:t xml:space="preserve">the functionality of Rel-17 group paging is different for </w:t>
      </w:r>
      <w:r w:rsidRPr="00005595">
        <w:rPr>
          <w:rFonts w:eastAsia="宋体"/>
          <w:sz w:val="22"/>
        </w:rPr>
        <w:t>R18 UEs.</w:t>
      </w:r>
    </w:p>
    <w:p w14:paraId="0E726287" w14:textId="000004CE" w:rsidR="0088053B" w:rsidRDefault="00673934" w:rsidP="0088053B">
      <w:pPr>
        <w:overflowPunct w:val="0"/>
        <w:autoSpaceDE w:val="0"/>
        <w:autoSpaceDN w:val="0"/>
        <w:adjustRightInd w:val="0"/>
        <w:spacing w:after="120"/>
        <w:jc w:val="both"/>
        <w:textAlignment w:val="baseline"/>
        <w:rPr>
          <w:sz w:val="22"/>
        </w:rPr>
      </w:pPr>
      <w:r>
        <w:rPr>
          <w:rFonts w:eastAsia="宋体"/>
          <w:sz w:val="22"/>
        </w:rPr>
        <w:t xml:space="preserve">Thus, </w:t>
      </w:r>
      <w:r w:rsidR="00F774C7">
        <w:rPr>
          <w:rFonts w:eastAsia="宋体"/>
          <w:sz w:val="22"/>
        </w:rPr>
        <w:t xml:space="preserve">a </w:t>
      </w:r>
      <w:r w:rsidR="007E18A4">
        <w:rPr>
          <w:rFonts w:eastAsia="宋体"/>
          <w:sz w:val="22"/>
        </w:rPr>
        <w:t>n</w:t>
      </w:r>
      <w:r w:rsidR="0088053B" w:rsidRPr="00005595">
        <w:rPr>
          <w:rFonts w:eastAsia="宋体"/>
          <w:sz w:val="22"/>
        </w:rPr>
        <w:t xml:space="preserve">ew method is needed for RRC state transition notification for R18 RRC_INACTIVE UE. </w:t>
      </w:r>
      <w:r w:rsidR="00265EB4">
        <w:rPr>
          <w:rFonts w:eastAsia="宋体"/>
          <w:sz w:val="22"/>
        </w:rPr>
        <w:t>We think a</w:t>
      </w:r>
      <w:r w:rsidR="0088053B" w:rsidRPr="00005595">
        <w:rPr>
          <w:rFonts w:eastAsia="宋体"/>
          <w:sz w:val="22"/>
        </w:rPr>
        <w:t xml:space="preserve"> new transition indicator per service level </w:t>
      </w:r>
      <w:r w:rsidR="009E2C16">
        <w:rPr>
          <w:rFonts w:eastAsia="宋体"/>
          <w:sz w:val="22"/>
        </w:rPr>
        <w:t>can</w:t>
      </w:r>
      <w:r w:rsidR="0088053B" w:rsidRPr="00005595">
        <w:rPr>
          <w:rFonts w:eastAsia="宋体"/>
          <w:sz w:val="22"/>
        </w:rPr>
        <w:t xml:space="preserve"> be introduced into the </w:t>
      </w:r>
      <w:r w:rsidR="00B1516A">
        <w:rPr>
          <w:rFonts w:eastAsia="宋体"/>
          <w:sz w:val="22"/>
        </w:rPr>
        <w:t>M</w:t>
      </w:r>
      <w:r w:rsidR="0088053B" w:rsidRPr="00005595">
        <w:rPr>
          <w:rFonts w:eastAsia="宋体"/>
          <w:sz w:val="22"/>
        </w:rPr>
        <w:t xml:space="preserve">ulticast MCCH. </w:t>
      </w:r>
      <w:r w:rsidR="004219CF">
        <w:rPr>
          <w:rFonts w:eastAsia="宋体"/>
          <w:sz w:val="22"/>
        </w:rPr>
        <w:t>With this, w</w:t>
      </w:r>
      <w:r w:rsidR="0088053B" w:rsidRPr="00005595">
        <w:rPr>
          <w:rFonts w:eastAsia="宋体"/>
          <w:sz w:val="22"/>
        </w:rPr>
        <w:t xml:space="preserve">hen </w:t>
      </w:r>
      <w:proofErr w:type="spellStart"/>
      <w:r w:rsidR="0088053B" w:rsidRPr="00005595">
        <w:rPr>
          <w:rFonts w:eastAsia="宋体"/>
          <w:sz w:val="22"/>
        </w:rPr>
        <w:t>gNB</w:t>
      </w:r>
      <w:proofErr w:type="spellEnd"/>
      <w:r w:rsidR="0088053B" w:rsidRPr="00005595">
        <w:rPr>
          <w:rFonts w:eastAsia="宋体"/>
          <w:sz w:val="22"/>
        </w:rPr>
        <w:t xml:space="preserve"> wants to call back all of (potential part of) R18 RRC_INACTIVE UEs to enter RRC_CONNECTED state to continue multicast service(s) reception, it can include a transition indicator in </w:t>
      </w:r>
      <w:r w:rsidR="003D41A9">
        <w:rPr>
          <w:rFonts w:eastAsia="宋体"/>
          <w:sz w:val="22"/>
        </w:rPr>
        <w:t>M</w:t>
      </w:r>
      <w:r w:rsidR="0088053B" w:rsidRPr="00005595">
        <w:rPr>
          <w:rFonts w:eastAsia="宋体"/>
          <w:sz w:val="22"/>
        </w:rPr>
        <w:t xml:space="preserve">ulticast MCCH for that service. </w:t>
      </w:r>
      <w:r w:rsidR="0044548F">
        <w:rPr>
          <w:rFonts w:eastAsia="宋体"/>
          <w:sz w:val="22"/>
        </w:rPr>
        <w:lastRenderedPageBreak/>
        <w:t xml:space="preserve">Specifically, firstly, the NW </w:t>
      </w:r>
      <w:r w:rsidR="005E11DA">
        <w:rPr>
          <w:rFonts w:eastAsia="宋体"/>
          <w:sz w:val="22"/>
        </w:rPr>
        <w:t xml:space="preserve">triggers </w:t>
      </w:r>
      <w:r w:rsidR="0044548F">
        <w:rPr>
          <w:rFonts w:eastAsia="宋体"/>
          <w:sz w:val="22"/>
        </w:rPr>
        <w:t>the Multicast</w:t>
      </w:r>
      <w:r w:rsidR="0088053B" w:rsidRPr="00005595">
        <w:rPr>
          <w:rFonts w:eastAsia="宋体"/>
          <w:sz w:val="22"/>
        </w:rPr>
        <w:t xml:space="preserve"> MCCH change notification</w:t>
      </w:r>
      <w:r w:rsidR="00472CDD">
        <w:rPr>
          <w:rFonts w:eastAsia="宋体"/>
          <w:sz w:val="22"/>
          <w:lang w:eastAsia="zh-CN"/>
        </w:rPr>
        <w:t>/</w:t>
      </w:r>
      <w:r w:rsidR="00472CDD">
        <w:rPr>
          <w:rFonts w:eastAsia="宋体" w:hint="eastAsia"/>
          <w:sz w:val="22"/>
          <w:lang w:eastAsia="zh-CN"/>
        </w:rPr>
        <w:t>session</w:t>
      </w:r>
      <w:r w:rsidR="00472CDD">
        <w:rPr>
          <w:rFonts w:eastAsia="宋体"/>
          <w:sz w:val="22"/>
          <w:lang w:eastAsia="zh-CN"/>
        </w:rPr>
        <w:t xml:space="preserve"> </w:t>
      </w:r>
      <w:r w:rsidR="00472CDD">
        <w:rPr>
          <w:rFonts w:eastAsia="宋体" w:hint="eastAsia"/>
          <w:sz w:val="22"/>
          <w:lang w:eastAsia="zh-CN"/>
        </w:rPr>
        <w:t>starting</w:t>
      </w:r>
      <w:r w:rsidR="00234E2C">
        <w:rPr>
          <w:rFonts w:eastAsia="宋体"/>
          <w:sz w:val="22"/>
        </w:rPr>
        <w:t xml:space="preserve">. And then </w:t>
      </w:r>
      <w:r w:rsidR="0088053B" w:rsidRPr="00005595">
        <w:rPr>
          <w:rFonts w:eastAsia="宋体"/>
          <w:sz w:val="22"/>
        </w:rPr>
        <w:t xml:space="preserve">all </w:t>
      </w:r>
      <w:r w:rsidR="00B1419F">
        <w:rPr>
          <w:rFonts w:eastAsia="宋体"/>
          <w:sz w:val="22"/>
        </w:rPr>
        <w:t xml:space="preserve">related </w:t>
      </w:r>
      <w:r w:rsidR="0088053B" w:rsidRPr="00005595">
        <w:rPr>
          <w:rFonts w:eastAsia="宋体"/>
          <w:sz w:val="22"/>
        </w:rPr>
        <w:t xml:space="preserve">multicast UEs will </w:t>
      </w:r>
      <w:r w:rsidR="0088053B" w:rsidRPr="00005595">
        <w:rPr>
          <w:sz w:val="22"/>
        </w:rPr>
        <w:t>apply the Multicast MCCH information acquisition procedure and read that transition indicator. Those UEs who are interested and joined that service will immediately transfer from RRC_INACTIVE to RRC_CONNECTED state.</w:t>
      </w:r>
    </w:p>
    <w:p w14:paraId="1BC4F648" w14:textId="3E521DF0" w:rsidR="0028224C" w:rsidRDefault="0028224C" w:rsidP="0028224C">
      <w:pPr>
        <w:overflowPunct w:val="0"/>
        <w:autoSpaceDE w:val="0"/>
        <w:autoSpaceDN w:val="0"/>
        <w:adjustRightInd w:val="0"/>
        <w:spacing w:after="120"/>
        <w:jc w:val="center"/>
        <w:textAlignment w:val="baseline"/>
      </w:pPr>
      <w:r>
        <w:object w:dxaOrig="8611" w:dyaOrig="2790" w14:anchorId="30BB8857">
          <v:shape id="_x0000_i1026" type="#_x0000_t75" style="width:391pt;height:127.5pt" o:ole="">
            <v:imagedata r:id="rId14" o:title=""/>
          </v:shape>
          <o:OLEObject Type="Embed" ProgID="Visio.Drawing.15" ShapeID="_x0000_i1026" DrawAspect="Content" ObjectID="_1738161153" r:id="rId15"/>
        </w:object>
      </w:r>
    </w:p>
    <w:p w14:paraId="6F53590D" w14:textId="3EAF68EC" w:rsidR="0028224C" w:rsidRPr="00005595" w:rsidRDefault="0028224C" w:rsidP="0028224C">
      <w:pPr>
        <w:overflowPunct w:val="0"/>
        <w:autoSpaceDE w:val="0"/>
        <w:autoSpaceDN w:val="0"/>
        <w:adjustRightInd w:val="0"/>
        <w:spacing w:after="120"/>
        <w:jc w:val="center"/>
        <w:textAlignment w:val="baseline"/>
        <w:rPr>
          <w:rFonts w:eastAsia="宋体"/>
          <w:sz w:val="22"/>
        </w:rPr>
      </w:pPr>
      <w:r w:rsidRPr="000866F9">
        <w:rPr>
          <w:rFonts w:eastAsia="宋体" w:hint="eastAsia"/>
          <w:lang w:eastAsia="zh-CN"/>
        </w:rPr>
        <w:t>F</w:t>
      </w:r>
      <w:r w:rsidRPr="000866F9">
        <w:rPr>
          <w:rFonts w:eastAsia="宋体"/>
          <w:lang w:eastAsia="zh-CN"/>
        </w:rPr>
        <w:t xml:space="preserve">igure </w:t>
      </w:r>
      <w:r>
        <w:rPr>
          <w:rFonts w:eastAsia="宋体"/>
          <w:lang w:eastAsia="zh-CN"/>
        </w:rPr>
        <w:t>2</w:t>
      </w:r>
      <w:r w:rsidRPr="000866F9">
        <w:rPr>
          <w:rFonts w:eastAsia="宋体"/>
          <w:lang w:eastAsia="zh-CN"/>
        </w:rPr>
        <w:t xml:space="preserve">: </w:t>
      </w:r>
      <w:r>
        <w:rPr>
          <w:rFonts w:eastAsia="宋体"/>
          <w:lang w:eastAsia="zh-CN"/>
        </w:rPr>
        <w:t>Multicast MCCH</w:t>
      </w:r>
      <w:r w:rsidRPr="000866F9">
        <w:rPr>
          <w:rFonts w:eastAsia="宋体"/>
          <w:lang w:eastAsia="zh-CN"/>
        </w:rPr>
        <w:t xml:space="preserve"> for </w:t>
      </w:r>
      <w:r w:rsidR="00FB3856">
        <w:rPr>
          <w:rFonts w:eastAsia="宋体"/>
          <w:lang w:eastAsia="zh-CN"/>
        </w:rPr>
        <w:t>state transition</w:t>
      </w:r>
    </w:p>
    <w:p w14:paraId="553A97BA" w14:textId="5F1BD989" w:rsidR="0088053B" w:rsidRPr="00286214" w:rsidRDefault="0088053B" w:rsidP="00286214">
      <w:pPr>
        <w:overflowPunct w:val="0"/>
        <w:autoSpaceDE w:val="0"/>
        <w:autoSpaceDN w:val="0"/>
        <w:adjustRightInd w:val="0"/>
        <w:spacing w:after="120"/>
        <w:jc w:val="both"/>
        <w:textAlignment w:val="baseline"/>
        <w:rPr>
          <w:rStyle w:val="contentpasted1"/>
          <w:sz w:val="22"/>
          <w:szCs w:val="22"/>
        </w:rPr>
      </w:pPr>
      <w:r w:rsidRPr="00286214">
        <w:rPr>
          <w:rStyle w:val="contentpasted1"/>
          <w:b/>
          <w:color w:val="000000"/>
          <w:sz w:val="22"/>
          <w:szCs w:val="22"/>
        </w:rPr>
        <w:t xml:space="preserve">Proposal 4: The </w:t>
      </w:r>
      <w:r w:rsidR="00F60BCE">
        <w:rPr>
          <w:rStyle w:val="contentpasted1"/>
          <w:b/>
          <w:color w:val="000000"/>
          <w:sz w:val="22"/>
          <w:szCs w:val="22"/>
        </w:rPr>
        <w:t>M</w:t>
      </w:r>
      <w:r w:rsidRPr="00286214">
        <w:rPr>
          <w:rStyle w:val="contentpasted1"/>
          <w:b/>
          <w:color w:val="000000"/>
          <w:sz w:val="22"/>
          <w:szCs w:val="22"/>
        </w:rPr>
        <w:t>ulticast MCCH includes a new indicator for state transition per service level.  </w:t>
      </w:r>
    </w:p>
    <w:p w14:paraId="06EE69D9" w14:textId="6EA8BC88" w:rsidR="002C64EA" w:rsidRPr="00286214" w:rsidRDefault="0088053B" w:rsidP="003C64FF">
      <w:pPr>
        <w:overflowPunct w:val="0"/>
        <w:autoSpaceDE w:val="0"/>
        <w:autoSpaceDN w:val="0"/>
        <w:adjustRightInd w:val="0"/>
        <w:spacing w:after="240"/>
        <w:jc w:val="both"/>
        <w:textAlignment w:val="baseline"/>
        <w:rPr>
          <w:rStyle w:val="contentpasted1"/>
          <w:color w:val="000000"/>
        </w:rPr>
      </w:pPr>
      <w:r w:rsidRPr="00286214">
        <w:rPr>
          <w:rStyle w:val="contentpasted1"/>
          <w:b/>
          <w:color w:val="000000"/>
          <w:sz w:val="22"/>
          <w:szCs w:val="22"/>
        </w:rPr>
        <w:t>Proposal 5: If there is a transition indicator included in the MCCH message for UE’s interested &amp; joined service, the UE immediately transfers from RRC_INACTIVE to RRC_CONNECTED state.</w:t>
      </w:r>
    </w:p>
    <w:p w14:paraId="035F5FC9" w14:textId="77777777" w:rsidR="002C64EA" w:rsidRDefault="002C64EA" w:rsidP="002C64EA">
      <w:pPr>
        <w:pStyle w:val="1"/>
        <w:tabs>
          <w:tab w:val="left" w:pos="567"/>
        </w:tabs>
        <w:overflowPunct w:val="0"/>
        <w:autoSpaceDE w:val="0"/>
        <w:autoSpaceDN w:val="0"/>
        <w:adjustRightInd w:val="0"/>
        <w:ind w:left="0" w:firstLine="0"/>
        <w:jc w:val="both"/>
        <w:textAlignment w:val="baseline"/>
        <w:rPr>
          <w:b/>
          <w:bCs/>
        </w:rPr>
      </w:pPr>
      <w:r>
        <w:rPr>
          <w:b/>
          <w:bCs/>
        </w:rPr>
        <w:t>3. Conclusion</w:t>
      </w:r>
    </w:p>
    <w:p w14:paraId="7CEA4D1A" w14:textId="07029175" w:rsidR="002C64EA" w:rsidRDefault="002C64EA" w:rsidP="00205BC6">
      <w:pPr>
        <w:spacing w:before="120" w:after="120"/>
        <w:jc w:val="both"/>
        <w:rPr>
          <w:rFonts w:eastAsia="宋体"/>
          <w:sz w:val="22"/>
          <w:lang w:eastAsia="zh-CN"/>
        </w:rPr>
      </w:pPr>
      <w:r w:rsidRPr="007A32E4">
        <w:rPr>
          <w:rFonts w:eastAsia="宋体"/>
          <w:sz w:val="22"/>
          <w:lang w:eastAsia="zh-CN"/>
        </w:rPr>
        <w:t xml:space="preserve">In this contribution, we </w:t>
      </w:r>
      <w:r w:rsidR="00205BC6">
        <w:rPr>
          <w:rFonts w:eastAsia="宋体"/>
          <w:sz w:val="22"/>
          <w:lang w:eastAsia="zh-CN"/>
        </w:rPr>
        <w:t>ha</w:t>
      </w:r>
      <w:r w:rsidR="00CF1A67">
        <w:rPr>
          <w:rFonts w:eastAsia="宋体"/>
          <w:sz w:val="22"/>
          <w:lang w:eastAsia="zh-CN"/>
        </w:rPr>
        <w:t>ve</w:t>
      </w:r>
      <w:r w:rsidR="00205BC6">
        <w:rPr>
          <w:rFonts w:eastAsia="宋体"/>
          <w:sz w:val="22"/>
          <w:lang w:eastAsia="zh-CN"/>
        </w:rPr>
        <w:t xml:space="preserve"> </w:t>
      </w:r>
      <w:r w:rsidR="00CF1A67">
        <w:rPr>
          <w:sz w:val="22"/>
        </w:rPr>
        <w:t xml:space="preserve">provided our initial considerations </w:t>
      </w:r>
      <w:r w:rsidR="005371AB" w:rsidRPr="002957B9">
        <w:rPr>
          <w:sz w:val="22"/>
          <w:szCs w:val="22"/>
        </w:rPr>
        <w:t>on the mixed approach</w:t>
      </w:r>
      <w:r w:rsidR="005371AB">
        <w:rPr>
          <w:sz w:val="22"/>
          <w:szCs w:val="22"/>
        </w:rPr>
        <w:t xml:space="preserve"> with regards to Multicast session </w:t>
      </w:r>
      <w:r w:rsidR="005371AB" w:rsidRPr="002957B9">
        <w:rPr>
          <w:sz w:val="22"/>
          <w:szCs w:val="22"/>
        </w:rPr>
        <w:t>(de)activation and RRC state transition for an RRC_INACTIVE UE.</w:t>
      </w:r>
      <w:r w:rsidRPr="007A32E4">
        <w:rPr>
          <w:rFonts w:eastAsia="宋体"/>
          <w:sz w:val="22"/>
          <w:lang w:eastAsia="zh-CN"/>
        </w:rPr>
        <w:t xml:space="preserve"> </w:t>
      </w:r>
      <w:r w:rsidR="00CF1A67">
        <w:rPr>
          <w:rFonts w:eastAsia="宋体"/>
          <w:sz w:val="22"/>
          <w:lang w:eastAsia="zh-CN"/>
        </w:rPr>
        <w:t xml:space="preserve">All the </w:t>
      </w:r>
      <w:r w:rsidRPr="007A32E4">
        <w:rPr>
          <w:rFonts w:eastAsia="宋体"/>
          <w:sz w:val="22"/>
          <w:lang w:eastAsia="zh-CN"/>
        </w:rPr>
        <w:t>proposals</w:t>
      </w:r>
      <w:r w:rsidR="00CF1A67">
        <w:rPr>
          <w:rFonts w:eastAsia="宋体"/>
          <w:sz w:val="22"/>
          <w:lang w:eastAsia="zh-CN"/>
        </w:rPr>
        <w:t xml:space="preserve"> are summarized as follows</w:t>
      </w:r>
      <w:r w:rsidR="00FC479B">
        <w:rPr>
          <w:rFonts w:eastAsia="宋体"/>
          <w:sz w:val="22"/>
          <w:lang w:eastAsia="zh-CN"/>
        </w:rPr>
        <w:t>,</w:t>
      </w:r>
    </w:p>
    <w:p w14:paraId="0892E862" w14:textId="77777777" w:rsidR="00392CBD" w:rsidRPr="005371AB" w:rsidRDefault="00392CBD" w:rsidP="00205BC6">
      <w:pPr>
        <w:spacing w:before="120" w:after="120"/>
        <w:jc w:val="both"/>
        <w:rPr>
          <w:sz w:val="22"/>
        </w:rPr>
      </w:pPr>
    </w:p>
    <w:p w14:paraId="2D3D48BA" w14:textId="7590E853" w:rsidR="005371AB" w:rsidRPr="005371AB" w:rsidRDefault="005371AB" w:rsidP="00205BC6">
      <w:pPr>
        <w:spacing w:before="120" w:after="120"/>
        <w:jc w:val="both"/>
        <w:rPr>
          <w:rFonts w:eastAsia="宋体"/>
          <w:sz w:val="22"/>
          <w:u w:val="single"/>
          <w:lang w:eastAsia="zh-CN"/>
        </w:rPr>
      </w:pPr>
      <w:r w:rsidRPr="005371AB">
        <w:rPr>
          <w:rFonts w:eastAsia="宋体"/>
          <w:i/>
          <w:sz w:val="22"/>
          <w:u w:val="single"/>
          <w:lang w:eastAsia="zh-CN"/>
        </w:rPr>
        <w:t>Multicast session (de)activation</w:t>
      </w:r>
      <w:r w:rsidR="00D62491">
        <w:rPr>
          <w:rFonts w:eastAsia="宋体"/>
          <w:sz w:val="22"/>
          <w:u w:val="single"/>
          <w:lang w:eastAsia="zh-CN"/>
        </w:rPr>
        <w:t>:</w:t>
      </w:r>
    </w:p>
    <w:p w14:paraId="684C6202" w14:textId="635C07E5" w:rsidR="00C018F7" w:rsidRPr="00AD54FA" w:rsidRDefault="00C018F7" w:rsidP="00C018F7">
      <w:pPr>
        <w:overflowPunct w:val="0"/>
        <w:autoSpaceDE w:val="0"/>
        <w:autoSpaceDN w:val="0"/>
        <w:adjustRightInd w:val="0"/>
        <w:spacing w:after="120"/>
        <w:jc w:val="both"/>
        <w:textAlignment w:val="baseline"/>
        <w:rPr>
          <w:b/>
          <w:color w:val="000000"/>
          <w:sz w:val="22"/>
          <w:szCs w:val="21"/>
        </w:rPr>
      </w:pPr>
      <w:r w:rsidRPr="000005FE">
        <w:rPr>
          <w:rStyle w:val="contentpasted1"/>
          <w:b/>
          <w:color w:val="000000"/>
          <w:sz w:val="22"/>
          <w:szCs w:val="21"/>
        </w:rPr>
        <w:t>Proposal 1: Upon the reception of Rel-17 Group paging for multicast service activation, the UE resumes the corresponding service reception if the UE has the PTM configuration of that service.</w:t>
      </w:r>
    </w:p>
    <w:p w14:paraId="4389BB55" w14:textId="77777777" w:rsidR="00C018F7" w:rsidRPr="00F81A86" w:rsidRDefault="00C018F7" w:rsidP="00C018F7">
      <w:pPr>
        <w:overflowPunct w:val="0"/>
        <w:autoSpaceDE w:val="0"/>
        <w:autoSpaceDN w:val="0"/>
        <w:adjustRightInd w:val="0"/>
        <w:spacing w:after="120"/>
        <w:jc w:val="both"/>
        <w:textAlignment w:val="baseline"/>
        <w:rPr>
          <w:rFonts w:eastAsia="宋体"/>
          <w:sz w:val="22"/>
          <w:szCs w:val="22"/>
          <w:lang w:eastAsia="zh-CN"/>
        </w:rPr>
      </w:pPr>
      <w:r w:rsidRPr="00F81A86">
        <w:rPr>
          <w:rStyle w:val="contentpasted1"/>
          <w:b/>
          <w:color w:val="000000"/>
          <w:sz w:val="22"/>
          <w:szCs w:val="22"/>
        </w:rPr>
        <w:t xml:space="preserve">Proposal 2: </w:t>
      </w:r>
      <w:proofErr w:type="gramStart"/>
      <w:r>
        <w:rPr>
          <w:rStyle w:val="contentpasted1"/>
          <w:b/>
          <w:color w:val="000000"/>
          <w:sz w:val="22"/>
          <w:szCs w:val="22"/>
        </w:rPr>
        <w:t>An</w:t>
      </w:r>
      <w:proofErr w:type="gramEnd"/>
      <w:r>
        <w:rPr>
          <w:rStyle w:val="contentpasted1"/>
          <w:b/>
          <w:color w:val="000000"/>
          <w:sz w:val="22"/>
          <w:szCs w:val="22"/>
        </w:rPr>
        <w:t xml:space="preserve"> </w:t>
      </w:r>
      <w:r w:rsidRPr="00F81A86">
        <w:rPr>
          <w:rStyle w:val="contentpasted1"/>
          <w:b/>
          <w:color w:val="000000"/>
          <w:sz w:val="22"/>
          <w:szCs w:val="22"/>
        </w:rPr>
        <w:t xml:space="preserve">MAC CE </w:t>
      </w:r>
      <w:r>
        <w:rPr>
          <w:rStyle w:val="contentpasted1"/>
          <w:b/>
          <w:color w:val="000000"/>
          <w:sz w:val="22"/>
          <w:szCs w:val="22"/>
        </w:rPr>
        <w:t>is</w:t>
      </w:r>
      <w:r w:rsidRPr="00F81A86">
        <w:rPr>
          <w:rStyle w:val="contentpasted1"/>
          <w:b/>
          <w:color w:val="000000"/>
          <w:sz w:val="22"/>
          <w:szCs w:val="22"/>
        </w:rPr>
        <w:t xml:space="preserve"> introduced for service deactivation. </w:t>
      </w:r>
    </w:p>
    <w:p w14:paraId="15E478C2" w14:textId="77777777" w:rsidR="00C018F7" w:rsidRPr="00F81A86" w:rsidRDefault="00C018F7" w:rsidP="00392CBD">
      <w:pPr>
        <w:spacing w:after="120"/>
        <w:rPr>
          <w:sz w:val="22"/>
          <w:szCs w:val="22"/>
        </w:rPr>
      </w:pPr>
      <w:r w:rsidRPr="00F81A86">
        <w:rPr>
          <w:rStyle w:val="contentpasted1"/>
          <w:b/>
          <w:color w:val="000000"/>
          <w:sz w:val="22"/>
          <w:szCs w:val="22"/>
        </w:rPr>
        <w:t>Proposal 3: Upon the reception of the deactivation MAC CE, the UE suspends the corresponding</w:t>
      </w:r>
      <w:r>
        <w:rPr>
          <w:rStyle w:val="contentpasted1"/>
          <w:b/>
          <w:color w:val="000000"/>
          <w:sz w:val="22"/>
          <w:szCs w:val="22"/>
        </w:rPr>
        <w:t xml:space="preserve"> PTM configuration</w:t>
      </w:r>
      <w:r w:rsidRPr="00F81A86">
        <w:rPr>
          <w:rStyle w:val="contentpasted1"/>
          <w:b/>
          <w:color w:val="000000"/>
          <w:sz w:val="22"/>
          <w:szCs w:val="22"/>
        </w:rPr>
        <w:t xml:space="preserve"> (e.g. stop </w:t>
      </w:r>
      <w:r>
        <w:rPr>
          <w:rStyle w:val="contentpasted1"/>
          <w:b/>
          <w:color w:val="000000"/>
          <w:sz w:val="22"/>
          <w:szCs w:val="22"/>
        </w:rPr>
        <w:t>GC-</w:t>
      </w:r>
      <w:r w:rsidRPr="00F81A86">
        <w:rPr>
          <w:rStyle w:val="contentpasted1"/>
          <w:b/>
          <w:color w:val="000000"/>
          <w:sz w:val="22"/>
          <w:szCs w:val="22"/>
        </w:rPr>
        <w:t>PDCCH monitoring). </w:t>
      </w:r>
    </w:p>
    <w:p w14:paraId="0BA0A190" w14:textId="77777777" w:rsidR="00F6536B" w:rsidRPr="00A551A1" w:rsidRDefault="00F6536B" w:rsidP="00392CBD">
      <w:pPr>
        <w:spacing w:after="0"/>
        <w:jc w:val="both"/>
        <w:rPr>
          <w:rFonts w:eastAsiaTheme="minorEastAsia"/>
          <w:b/>
          <w:sz w:val="22"/>
          <w:szCs w:val="22"/>
        </w:rPr>
      </w:pPr>
    </w:p>
    <w:p w14:paraId="495113D6" w14:textId="3721D955" w:rsidR="00F6536B" w:rsidRPr="00703D44" w:rsidRDefault="00703D44" w:rsidP="00F6536B">
      <w:pPr>
        <w:spacing w:before="120" w:after="120"/>
        <w:jc w:val="both"/>
        <w:rPr>
          <w:rFonts w:eastAsia="宋体"/>
          <w:sz w:val="22"/>
          <w:u w:val="single"/>
          <w:lang w:eastAsia="zh-CN"/>
        </w:rPr>
      </w:pPr>
      <w:r>
        <w:rPr>
          <w:rFonts w:eastAsia="宋体"/>
          <w:i/>
          <w:sz w:val="22"/>
          <w:u w:val="single"/>
          <w:lang w:eastAsia="zh-CN"/>
        </w:rPr>
        <w:t>State transition</w:t>
      </w:r>
      <w:r>
        <w:rPr>
          <w:rFonts w:eastAsia="宋体"/>
          <w:sz w:val="22"/>
          <w:u w:val="single"/>
          <w:lang w:eastAsia="zh-CN"/>
        </w:rPr>
        <w:t>:</w:t>
      </w:r>
    </w:p>
    <w:p w14:paraId="4C3CAE6E" w14:textId="77777777" w:rsidR="009474A8" w:rsidRPr="00286214" w:rsidRDefault="009474A8" w:rsidP="009474A8">
      <w:pPr>
        <w:overflowPunct w:val="0"/>
        <w:autoSpaceDE w:val="0"/>
        <w:autoSpaceDN w:val="0"/>
        <w:adjustRightInd w:val="0"/>
        <w:spacing w:after="120"/>
        <w:jc w:val="both"/>
        <w:textAlignment w:val="baseline"/>
        <w:rPr>
          <w:rStyle w:val="contentpasted1"/>
          <w:sz w:val="22"/>
          <w:szCs w:val="22"/>
        </w:rPr>
      </w:pPr>
      <w:r w:rsidRPr="00286214">
        <w:rPr>
          <w:rStyle w:val="contentpasted1"/>
          <w:b/>
          <w:color w:val="000000"/>
          <w:sz w:val="22"/>
          <w:szCs w:val="22"/>
        </w:rPr>
        <w:t xml:space="preserve">Proposal 4: The </w:t>
      </w:r>
      <w:r>
        <w:rPr>
          <w:rStyle w:val="contentpasted1"/>
          <w:b/>
          <w:color w:val="000000"/>
          <w:sz w:val="22"/>
          <w:szCs w:val="22"/>
        </w:rPr>
        <w:t>M</w:t>
      </w:r>
      <w:r w:rsidRPr="00286214">
        <w:rPr>
          <w:rStyle w:val="contentpasted1"/>
          <w:b/>
          <w:color w:val="000000"/>
          <w:sz w:val="22"/>
          <w:szCs w:val="22"/>
        </w:rPr>
        <w:t>ulticast MCCH includes a new indicator for state transition per service level.  </w:t>
      </w:r>
    </w:p>
    <w:p w14:paraId="3B2BDDCF" w14:textId="0F5A368C" w:rsidR="00F6536B" w:rsidRPr="00EB6B39" w:rsidRDefault="009474A8" w:rsidP="00EB6B39">
      <w:pPr>
        <w:overflowPunct w:val="0"/>
        <w:autoSpaceDE w:val="0"/>
        <w:autoSpaceDN w:val="0"/>
        <w:adjustRightInd w:val="0"/>
        <w:spacing w:after="240"/>
        <w:jc w:val="both"/>
        <w:textAlignment w:val="baseline"/>
        <w:rPr>
          <w:color w:val="000000"/>
        </w:rPr>
      </w:pPr>
      <w:r w:rsidRPr="00286214">
        <w:rPr>
          <w:rStyle w:val="contentpasted1"/>
          <w:b/>
          <w:color w:val="000000"/>
          <w:sz w:val="22"/>
          <w:szCs w:val="22"/>
        </w:rPr>
        <w:t>Proposal 5: If there is a transition indicator included in the MCCH message for UE’s interested &amp; joined service, the UE immediately transfers from RRC_INACTIVE to RRC_CONNECTED state.</w:t>
      </w:r>
      <w:bookmarkStart w:id="3" w:name="_GoBack"/>
      <w:bookmarkEnd w:id="3"/>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223FFF34" w14:textId="3356057B" w:rsidR="005E0180" w:rsidRDefault="005E0180" w:rsidP="002E2083">
      <w:pPr>
        <w:spacing w:after="120"/>
        <w:rPr>
          <w:sz w:val="22"/>
          <w:szCs w:val="22"/>
        </w:rPr>
      </w:pPr>
      <w:r w:rsidRPr="00F350A4">
        <w:rPr>
          <w:sz w:val="22"/>
          <w:szCs w:val="22"/>
        </w:rPr>
        <w:t xml:space="preserve">[1] </w:t>
      </w:r>
      <w:r w:rsidR="002F00AE" w:rsidRPr="009B0716">
        <w:rPr>
          <w:sz w:val="22"/>
        </w:rPr>
        <w:t>R2-1</w:t>
      </w:r>
      <w:r w:rsidR="00124B7F">
        <w:rPr>
          <w:sz w:val="22"/>
        </w:rPr>
        <w:t>19bis-e</w:t>
      </w:r>
      <w:r w:rsidR="002F00AE" w:rsidRPr="009B0716">
        <w:rPr>
          <w:sz w:val="22"/>
        </w:rPr>
        <w:t xml:space="preserve"> Meeting Report.</w:t>
      </w:r>
    </w:p>
    <w:p w14:paraId="70B12E0A" w14:textId="32F95D82" w:rsidR="00124B7F" w:rsidRDefault="00124B7F" w:rsidP="00124B7F">
      <w:pPr>
        <w:spacing w:after="120"/>
        <w:rPr>
          <w:sz w:val="22"/>
          <w:szCs w:val="22"/>
        </w:rPr>
      </w:pPr>
      <w:r w:rsidRPr="00F350A4">
        <w:rPr>
          <w:sz w:val="22"/>
          <w:szCs w:val="22"/>
        </w:rPr>
        <w:t>[</w:t>
      </w:r>
      <w:r>
        <w:rPr>
          <w:sz w:val="22"/>
          <w:szCs w:val="22"/>
        </w:rPr>
        <w:t>2</w:t>
      </w:r>
      <w:r w:rsidRPr="00F350A4">
        <w:rPr>
          <w:sz w:val="22"/>
          <w:szCs w:val="22"/>
        </w:rPr>
        <w:t xml:space="preserve">] </w:t>
      </w:r>
      <w:r w:rsidRPr="009B0716">
        <w:rPr>
          <w:sz w:val="22"/>
        </w:rPr>
        <w:t>R2-1</w:t>
      </w:r>
      <w:r>
        <w:rPr>
          <w:sz w:val="22"/>
        </w:rPr>
        <w:t>20</w:t>
      </w:r>
      <w:r w:rsidRPr="009B0716">
        <w:rPr>
          <w:sz w:val="22"/>
        </w:rPr>
        <w:t xml:space="preserve"> Meeting Report.</w:t>
      </w:r>
    </w:p>
    <w:p w14:paraId="2B9BECBA" w14:textId="77777777" w:rsidR="00C26507" w:rsidRPr="00B81C8E" w:rsidRDefault="00C26507" w:rsidP="00B5516B">
      <w:pPr>
        <w:rPr>
          <w:lang w:val="en-US" w:eastAsia="ko-KR"/>
        </w:rPr>
      </w:pPr>
    </w:p>
    <w:sectPr w:rsidR="00C26507" w:rsidRPr="00B81C8E" w:rsidSect="00B5516B">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F777D" w14:textId="77777777" w:rsidR="006C634E" w:rsidRDefault="006C634E">
      <w:r>
        <w:separator/>
      </w:r>
    </w:p>
  </w:endnote>
  <w:endnote w:type="continuationSeparator" w:id="0">
    <w:p w14:paraId="0F52F8FB" w14:textId="77777777" w:rsidR="006C634E" w:rsidRDefault="006C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9943B" w14:textId="77777777" w:rsidR="006C634E" w:rsidRDefault="006C634E">
      <w:r>
        <w:separator/>
      </w:r>
    </w:p>
  </w:footnote>
  <w:footnote w:type="continuationSeparator" w:id="0">
    <w:p w14:paraId="4247C3E0" w14:textId="77777777" w:rsidR="006C634E" w:rsidRDefault="006C6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2DD34631"/>
    <w:multiLevelType w:val="hybridMultilevel"/>
    <w:tmpl w:val="7916CAE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25267532">
      <w:start w:val="4"/>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0B6A70"/>
    <w:multiLevelType w:val="multilevel"/>
    <w:tmpl w:val="31E81DE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tKgFAMfjCUItAAAA"/>
  </w:docVars>
  <w:rsids>
    <w:rsidRoot w:val="00635E11"/>
    <w:rsid w:val="00000229"/>
    <w:rsid w:val="000005D3"/>
    <w:rsid w:val="000005FE"/>
    <w:rsid w:val="0000080F"/>
    <w:rsid w:val="0000095C"/>
    <w:rsid w:val="0000128A"/>
    <w:rsid w:val="00001961"/>
    <w:rsid w:val="00001CF6"/>
    <w:rsid w:val="00001D17"/>
    <w:rsid w:val="00002419"/>
    <w:rsid w:val="00002804"/>
    <w:rsid w:val="000032C7"/>
    <w:rsid w:val="00003566"/>
    <w:rsid w:val="00003CC2"/>
    <w:rsid w:val="00004255"/>
    <w:rsid w:val="00004516"/>
    <w:rsid w:val="00004A21"/>
    <w:rsid w:val="00004FAA"/>
    <w:rsid w:val="0000503A"/>
    <w:rsid w:val="0000525B"/>
    <w:rsid w:val="00005595"/>
    <w:rsid w:val="00005F4F"/>
    <w:rsid w:val="000065DA"/>
    <w:rsid w:val="00006676"/>
    <w:rsid w:val="00006969"/>
    <w:rsid w:val="00006E3B"/>
    <w:rsid w:val="000074E3"/>
    <w:rsid w:val="000076C6"/>
    <w:rsid w:val="000100EE"/>
    <w:rsid w:val="000101BD"/>
    <w:rsid w:val="00010CFF"/>
    <w:rsid w:val="000111B9"/>
    <w:rsid w:val="00011694"/>
    <w:rsid w:val="00012075"/>
    <w:rsid w:val="000126B0"/>
    <w:rsid w:val="000129DC"/>
    <w:rsid w:val="00012A59"/>
    <w:rsid w:val="00012C87"/>
    <w:rsid w:val="00012C88"/>
    <w:rsid w:val="000130A7"/>
    <w:rsid w:val="000134AE"/>
    <w:rsid w:val="0001380B"/>
    <w:rsid w:val="00014103"/>
    <w:rsid w:val="0001488C"/>
    <w:rsid w:val="00014B1D"/>
    <w:rsid w:val="00015166"/>
    <w:rsid w:val="00015469"/>
    <w:rsid w:val="000158AE"/>
    <w:rsid w:val="00015935"/>
    <w:rsid w:val="00015DAC"/>
    <w:rsid w:val="00016120"/>
    <w:rsid w:val="000164D0"/>
    <w:rsid w:val="0001652A"/>
    <w:rsid w:val="00016A8F"/>
    <w:rsid w:val="00016C1A"/>
    <w:rsid w:val="00016F7E"/>
    <w:rsid w:val="000173CA"/>
    <w:rsid w:val="00017479"/>
    <w:rsid w:val="00017B9E"/>
    <w:rsid w:val="00017F06"/>
    <w:rsid w:val="00020112"/>
    <w:rsid w:val="0002092A"/>
    <w:rsid w:val="00020D5F"/>
    <w:rsid w:val="00020EC8"/>
    <w:rsid w:val="0002128B"/>
    <w:rsid w:val="00021836"/>
    <w:rsid w:val="00021AD6"/>
    <w:rsid w:val="00021FD3"/>
    <w:rsid w:val="00023315"/>
    <w:rsid w:val="0002364F"/>
    <w:rsid w:val="00023ADC"/>
    <w:rsid w:val="000240DF"/>
    <w:rsid w:val="000243B1"/>
    <w:rsid w:val="0002453C"/>
    <w:rsid w:val="0002497E"/>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5C21"/>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965"/>
    <w:rsid w:val="00051BB8"/>
    <w:rsid w:val="00051E06"/>
    <w:rsid w:val="00051F0B"/>
    <w:rsid w:val="0005211A"/>
    <w:rsid w:val="00052FDA"/>
    <w:rsid w:val="00053754"/>
    <w:rsid w:val="00053CDF"/>
    <w:rsid w:val="00053D16"/>
    <w:rsid w:val="0005470C"/>
    <w:rsid w:val="00054732"/>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2E9F"/>
    <w:rsid w:val="000630FC"/>
    <w:rsid w:val="00063527"/>
    <w:rsid w:val="0006371D"/>
    <w:rsid w:val="00063960"/>
    <w:rsid w:val="00063978"/>
    <w:rsid w:val="00063C03"/>
    <w:rsid w:val="00063C83"/>
    <w:rsid w:val="0006459B"/>
    <w:rsid w:val="000654A3"/>
    <w:rsid w:val="0006553D"/>
    <w:rsid w:val="0006573B"/>
    <w:rsid w:val="00065AEC"/>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7739D"/>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6F9"/>
    <w:rsid w:val="00086831"/>
    <w:rsid w:val="00087ED4"/>
    <w:rsid w:val="000904D8"/>
    <w:rsid w:val="00090C1C"/>
    <w:rsid w:val="00090FBD"/>
    <w:rsid w:val="00091D0F"/>
    <w:rsid w:val="00092034"/>
    <w:rsid w:val="0009256A"/>
    <w:rsid w:val="000927EA"/>
    <w:rsid w:val="000929C2"/>
    <w:rsid w:val="00092AF7"/>
    <w:rsid w:val="00092D8C"/>
    <w:rsid w:val="000932C7"/>
    <w:rsid w:val="000933F4"/>
    <w:rsid w:val="00093496"/>
    <w:rsid w:val="00093A6A"/>
    <w:rsid w:val="00093B10"/>
    <w:rsid w:val="00093CC9"/>
    <w:rsid w:val="0009429E"/>
    <w:rsid w:val="000943A1"/>
    <w:rsid w:val="0009477B"/>
    <w:rsid w:val="0009485C"/>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437"/>
    <w:rsid w:val="000B38E1"/>
    <w:rsid w:val="000B3900"/>
    <w:rsid w:val="000B3B9C"/>
    <w:rsid w:val="000B3CE2"/>
    <w:rsid w:val="000B3E40"/>
    <w:rsid w:val="000B4077"/>
    <w:rsid w:val="000B46A6"/>
    <w:rsid w:val="000B4A7B"/>
    <w:rsid w:val="000B4B9F"/>
    <w:rsid w:val="000B50A8"/>
    <w:rsid w:val="000B51C2"/>
    <w:rsid w:val="000B534A"/>
    <w:rsid w:val="000B54E6"/>
    <w:rsid w:val="000B5525"/>
    <w:rsid w:val="000B57BD"/>
    <w:rsid w:val="000B6459"/>
    <w:rsid w:val="000B6B86"/>
    <w:rsid w:val="000B6EB0"/>
    <w:rsid w:val="000B7455"/>
    <w:rsid w:val="000B76CC"/>
    <w:rsid w:val="000C01FE"/>
    <w:rsid w:val="000C1145"/>
    <w:rsid w:val="000C11CB"/>
    <w:rsid w:val="000C1295"/>
    <w:rsid w:val="000C12D9"/>
    <w:rsid w:val="000C17A7"/>
    <w:rsid w:val="000C1914"/>
    <w:rsid w:val="000C1D38"/>
    <w:rsid w:val="000C21BC"/>
    <w:rsid w:val="000C26C3"/>
    <w:rsid w:val="000C3170"/>
    <w:rsid w:val="000C320E"/>
    <w:rsid w:val="000C3439"/>
    <w:rsid w:val="000C372C"/>
    <w:rsid w:val="000C3E6C"/>
    <w:rsid w:val="000C4FA0"/>
    <w:rsid w:val="000C592C"/>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3C"/>
    <w:rsid w:val="000D45A1"/>
    <w:rsid w:val="000D5477"/>
    <w:rsid w:val="000D5B72"/>
    <w:rsid w:val="000D6B68"/>
    <w:rsid w:val="000D6DCF"/>
    <w:rsid w:val="000D7831"/>
    <w:rsid w:val="000D7C13"/>
    <w:rsid w:val="000E00E8"/>
    <w:rsid w:val="000E07BA"/>
    <w:rsid w:val="000E08B6"/>
    <w:rsid w:val="000E0E87"/>
    <w:rsid w:val="000E17C6"/>
    <w:rsid w:val="000E1D6F"/>
    <w:rsid w:val="000E20A4"/>
    <w:rsid w:val="000E20FD"/>
    <w:rsid w:val="000E22B7"/>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2B9"/>
    <w:rsid w:val="000F2311"/>
    <w:rsid w:val="000F28F3"/>
    <w:rsid w:val="000F2977"/>
    <w:rsid w:val="000F29E7"/>
    <w:rsid w:val="000F369B"/>
    <w:rsid w:val="000F3A55"/>
    <w:rsid w:val="000F3CBD"/>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0F7A10"/>
    <w:rsid w:val="00100322"/>
    <w:rsid w:val="00100B97"/>
    <w:rsid w:val="00100BA9"/>
    <w:rsid w:val="00100CC3"/>
    <w:rsid w:val="0010129C"/>
    <w:rsid w:val="00101953"/>
    <w:rsid w:val="00102A77"/>
    <w:rsid w:val="00102BC4"/>
    <w:rsid w:val="001038A8"/>
    <w:rsid w:val="00104508"/>
    <w:rsid w:val="00104D3D"/>
    <w:rsid w:val="00104EDF"/>
    <w:rsid w:val="0010596D"/>
    <w:rsid w:val="0010620E"/>
    <w:rsid w:val="00106AA2"/>
    <w:rsid w:val="00107161"/>
    <w:rsid w:val="001074D6"/>
    <w:rsid w:val="0010763F"/>
    <w:rsid w:val="001104E2"/>
    <w:rsid w:val="00110675"/>
    <w:rsid w:val="00110C62"/>
    <w:rsid w:val="0011144F"/>
    <w:rsid w:val="00111D6E"/>
    <w:rsid w:val="00111E14"/>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86"/>
    <w:rsid w:val="00115AD8"/>
    <w:rsid w:val="00115EF0"/>
    <w:rsid w:val="00115F3D"/>
    <w:rsid w:val="00115FC2"/>
    <w:rsid w:val="001166E1"/>
    <w:rsid w:val="001169F8"/>
    <w:rsid w:val="001171BA"/>
    <w:rsid w:val="0011784F"/>
    <w:rsid w:val="00120A27"/>
    <w:rsid w:val="00120B44"/>
    <w:rsid w:val="00120CA4"/>
    <w:rsid w:val="00120CA7"/>
    <w:rsid w:val="00120DC8"/>
    <w:rsid w:val="00120E3A"/>
    <w:rsid w:val="001219B8"/>
    <w:rsid w:val="00122428"/>
    <w:rsid w:val="00122460"/>
    <w:rsid w:val="00122B1A"/>
    <w:rsid w:val="00123095"/>
    <w:rsid w:val="001231A0"/>
    <w:rsid w:val="001233D8"/>
    <w:rsid w:val="00123858"/>
    <w:rsid w:val="00123CF1"/>
    <w:rsid w:val="001246D5"/>
    <w:rsid w:val="00124B7F"/>
    <w:rsid w:val="00124E2F"/>
    <w:rsid w:val="001250E9"/>
    <w:rsid w:val="0012571D"/>
    <w:rsid w:val="001258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914"/>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302"/>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247"/>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E40"/>
    <w:rsid w:val="001659FA"/>
    <w:rsid w:val="00165DD6"/>
    <w:rsid w:val="00165E2E"/>
    <w:rsid w:val="00166289"/>
    <w:rsid w:val="00166A4C"/>
    <w:rsid w:val="00166EAB"/>
    <w:rsid w:val="00166EAC"/>
    <w:rsid w:val="001700C4"/>
    <w:rsid w:val="0017048F"/>
    <w:rsid w:val="001706BB"/>
    <w:rsid w:val="00170B25"/>
    <w:rsid w:val="00170B2A"/>
    <w:rsid w:val="00170F77"/>
    <w:rsid w:val="0017103E"/>
    <w:rsid w:val="0017145C"/>
    <w:rsid w:val="0017148C"/>
    <w:rsid w:val="001715DA"/>
    <w:rsid w:val="001715FC"/>
    <w:rsid w:val="00171FF6"/>
    <w:rsid w:val="0017210C"/>
    <w:rsid w:val="001722E2"/>
    <w:rsid w:val="001724B0"/>
    <w:rsid w:val="0017261D"/>
    <w:rsid w:val="00172C8D"/>
    <w:rsid w:val="00173820"/>
    <w:rsid w:val="00173B5B"/>
    <w:rsid w:val="001742BD"/>
    <w:rsid w:val="00174442"/>
    <w:rsid w:val="00174B19"/>
    <w:rsid w:val="00174BAC"/>
    <w:rsid w:val="00174E80"/>
    <w:rsid w:val="00175809"/>
    <w:rsid w:val="001763CF"/>
    <w:rsid w:val="00176440"/>
    <w:rsid w:val="0017655D"/>
    <w:rsid w:val="00176763"/>
    <w:rsid w:val="00176C1F"/>
    <w:rsid w:val="00176C71"/>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3B01"/>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E32"/>
    <w:rsid w:val="001B20BD"/>
    <w:rsid w:val="001B2223"/>
    <w:rsid w:val="001B2D37"/>
    <w:rsid w:val="001B2EE8"/>
    <w:rsid w:val="001B418D"/>
    <w:rsid w:val="001B41BA"/>
    <w:rsid w:val="001B41FC"/>
    <w:rsid w:val="001B4251"/>
    <w:rsid w:val="001B5774"/>
    <w:rsid w:val="001B5B98"/>
    <w:rsid w:val="001B6DA9"/>
    <w:rsid w:val="001B7039"/>
    <w:rsid w:val="001C00BD"/>
    <w:rsid w:val="001C02CD"/>
    <w:rsid w:val="001C0502"/>
    <w:rsid w:val="001C090C"/>
    <w:rsid w:val="001C0D33"/>
    <w:rsid w:val="001C0D44"/>
    <w:rsid w:val="001C1341"/>
    <w:rsid w:val="001C13BA"/>
    <w:rsid w:val="001C1743"/>
    <w:rsid w:val="001C21A0"/>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78"/>
    <w:rsid w:val="001E0BBA"/>
    <w:rsid w:val="001E0FB4"/>
    <w:rsid w:val="001E1A7C"/>
    <w:rsid w:val="001E1B13"/>
    <w:rsid w:val="001E1EEC"/>
    <w:rsid w:val="001E2058"/>
    <w:rsid w:val="001E2969"/>
    <w:rsid w:val="001E2EBC"/>
    <w:rsid w:val="001E3386"/>
    <w:rsid w:val="001E34B4"/>
    <w:rsid w:val="001E3E09"/>
    <w:rsid w:val="001E3E93"/>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818"/>
    <w:rsid w:val="001F6989"/>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5BC6"/>
    <w:rsid w:val="0020657C"/>
    <w:rsid w:val="00206E80"/>
    <w:rsid w:val="002071D4"/>
    <w:rsid w:val="00207D5B"/>
    <w:rsid w:val="00207D9C"/>
    <w:rsid w:val="00210679"/>
    <w:rsid w:val="00210808"/>
    <w:rsid w:val="002108E1"/>
    <w:rsid w:val="00210EFF"/>
    <w:rsid w:val="0021176C"/>
    <w:rsid w:val="00211F26"/>
    <w:rsid w:val="00212474"/>
    <w:rsid w:val="0021346A"/>
    <w:rsid w:val="002136E7"/>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4B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820"/>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9BD"/>
    <w:rsid w:val="00233AAB"/>
    <w:rsid w:val="00233DA3"/>
    <w:rsid w:val="00234C19"/>
    <w:rsid w:val="00234D6A"/>
    <w:rsid w:val="00234E2C"/>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E20"/>
    <w:rsid w:val="002438C1"/>
    <w:rsid w:val="00243E79"/>
    <w:rsid w:val="002445EE"/>
    <w:rsid w:val="00244EDC"/>
    <w:rsid w:val="00244F9A"/>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0F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4E7D"/>
    <w:rsid w:val="0026572C"/>
    <w:rsid w:val="00265892"/>
    <w:rsid w:val="00265991"/>
    <w:rsid w:val="00265C80"/>
    <w:rsid w:val="00265EB4"/>
    <w:rsid w:val="00266249"/>
    <w:rsid w:val="00266288"/>
    <w:rsid w:val="0026630B"/>
    <w:rsid w:val="00266634"/>
    <w:rsid w:val="00266804"/>
    <w:rsid w:val="00267063"/>
    <w:rsid w:val="002673EC"/>
    <w:rsid w:val="00267CCF"/>
    <w:rsid w:val="002702BF"/>
    <w:rsid w:val="002704E1"/>
    <w:rsid w:val="0027079D"/>
    <w:rsid w:val="002707DB"/>
    <w:rsid w:val="00270959"/>
    <w:rsid w:val="00270B9F"/>
    <w:rsid w:val="00270E67"/>
    <w:rsid w:val="002737C8"/>
    <w:rsid w:val="00273875"/>
    <w:rsid w:val="00273C6F"/>
    <w:rsid w:val="00274019"/>
    <w:rsid w:val="002740A8"/>
    <w:rsid w:val="0027415C"/>
    <w:rsid w:val="00274AD5"/>
    <w:rsid w:val="00274D19"/>
    <w:rsid w:val="00275CAA"/>
    <w:rsid w:val="002765D5"/>
    <w:rsid w:val="002769D2"/>
    <w:rsid w:val="00276AF2"/>
    <w:rsid w:val="0027728D"/>
    <w:rsid w:val="00280816"/>
    <w:rsid w:val="00281E0F"/>
    <w:rsid w:val="00281E32"/>
    <w:rsid w:val="0028224C"/>
    <w:rsid w:val="0028262E"/>
    <w:rsid w:val="002826D0"/>
    <w:rsid w:val="0028270E"/>
    <w:rsid w:val="00282CB1"/>
    <w:rsid w:val="00282CCD"/>
    <w:rsid w:val="00282DE0"/>
    <w:rsid w:val="00282F24"/>
    <w:rsid w:val="00283627"/>
    <w:rsid w:val="00283C06"/>
    <w:rsid w:val="00283CCE"/>
    <w:rsid w:val="0028402C"/>
    <w:rsid w:val="00284781"/>
    <w:rsid w:val="00284E2C"/>
    <w:rsid w:val="00284FFB"/>
    <w:rsid w:val="00285134"/>
    <w:rsid w:val="00285F01"/>
    <w:rsid w:val="00286214"/>
    <w:rsid w:val="00286423"/>
    <w:rsid w:val="00286A6B"/>
    <w:rsid w:val="00286CD4"/>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FC4"/>
    <w:rsid w:val="0029549E"/>
    <w:rsid w:val="002957B9"/>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029D"/>
    <w:rsid w:val="002B166F"/>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455"/>
    <w:rsid w:val="002B7369"/>
    <w:rsid w:val="002B7C8F"/>
    <w:rsid w:val="002C024D"/>
    <w:rsid w:val="002C0525"/>
    <w:rsid w:val="002C0D7D"/>
    <w:rsid w:val="002C0FF9"/>
    <w:rsid w:val="002C12C4"/>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4EA"/>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31AB"/>
    <w:rsid w:val="002D349E"/>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5C28"/>
    <w:rsid w:val="002E603C"/>
    <w:rsid w:val="002E60AE"/>
    <w:rsid w:val="002E6A09"/>
    <w:rsid w:val="002E70F8"/>
    <w:rsid w:val="002E74D2"/>
    <w:rsid w:val="002E7629"/>
    <w:rsid w:val="002E7C3A"/>
    <w:rsid w:val="002F0059"/>
    <w:rsid w:val="002F00AE"/>
    <w:rsid w:val="002F0566"/>
    <w:rsid w:val="002F0793"/>
    <w:rsid w:val="002F0E1F"/>
    <w:rsid w:val="002F1166"/>
    <w:rsid w:val="002F1536"/>
    <w:rsid w:val="002F195F"/>
    <w:rsid w:val="002F1F28"/>
    <w:rsid w:val="002F26EE"/>
    <w:rsid w:val="002F2ED9"/>
    <w:rsid w:val="002F329F"/>
    <w:rsid w:val="002F35BD"/>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69C"/>
    <w:rsid w:val="00304DF5"/>
    <w:rsid w:val="00305D54"/>
    <w:rsid w:val="00305E01"/>
    <w:rsid w:val="00306370"/>
    <w:rsid w:val="003073B8"/>
    <w:rsid w:val="00307494"/>
    <w:rsid w:val="00310881"/>
    <w:rsid w:val="003109A6"/>
    <w:rsid w:val="00310C0C"/>
    <w:rsid w:val="003116B0"/>
    <w:rsid w:val="00311844"/>
    <w:rsid w:val="00311F35"/>
    <w:rsid w:val="00312127"/>
    <w:rsid w:val="00312271"/>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30908"/>
    <w:rsid w:val="00330D43"/>
    <w:rsid w:val="00331130"/>
    <w:rsid w:val="003314BA"/>
    <w:rsid w:val="00331A02"/>
    <w:rsid w:val="003321D0"/>
    <w:rsid w:val="00332915"/>
    <w:rsid w:val="00332C07"/>
    <w:rsid w:val="00332F1A"/>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37B17"/>
    <w:rsid w:val="00340BBE"/>
    <w:rsid w:val="00340C5F"/>
    <w:rsid w:val="00340E4E"/>
    <w:rsid w:val="0034101A"/>
    <w:rsid w:val="00341029"/>
    <w:rsid w:val="00341486"/>
    <w:rsid w:val="00341530"/>
    <w:rsid w:val="0034200E"/>
    <w:rsid w:val="003421FC"/>
    <w:rsid w:val="00342344"/>
    <w:rsid w:val="00342457"/>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78"/>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0F9E"/>
    <w:rsid w:val="00361094"/>
    <w:rsid w:val="00361107"/>
    <w:rsid w:val="00361B1E"/>
    <w:rsid w:val="00361B7A"/>
    <w:rsid w:val="00361BC1"/>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0B"/>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1EDC"/>
    <w:rsid w:val="0038208A"/>
    <w:rsid w:val="003822A9"/>
    <w:rsid w:val="0038242D"/>
    <w:rsid w:val="003828A3"/>
    <w:rsid w:val="00382DE6"/>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2D3"/>
    <w:rsid w:val="00391399"/>
    <w:rsid w:val="00392360"/>
    <w:rsid w:val="00392CBD"/>
    <w:rsid w:val="00393182"/>
    <w:rsid w:val="00393E5A"/>
    <w:rsid w:val="00393F45"/>
    <w:rsid w:val="0039588A"/>
    <w:rsid w:val="003959E0"/>
    <w:rsid w:val="00395A72"/>
    <w:rsid w:val="00395BF1"/>
    <w:rsid w:val="00395E6D"/>
    <w:rsid w:val="0039676F"/>
    <w:rsid w:val="00396A2B"/>
    <w:rsid w:val="003970C9"/>
    <w:rsid w:val="003973EC"/>
    <w:rsid w:val="00397474"/>
    <w:rsid w:val="003978DB"/>
    <w:rsid w:val="003979EF"/>
    <w:rsid w:val="003A03A0"/>
    <w:rsid w:val="003A04F4"/>
    <w:rsid w:val="003A059C"/>
    <w:rsid w:val="003A0E4C"/>
    <w:rsid w:val="003A15B4"/>
    <w:rsid w:val="003A1FB7"/>
    <w:rsid w:val="003A26F5"/>
    <w:rsid w:val="003A2F17"/>
    <w:rsid w:val="003A421C"/>
    <w:rsid w:val="003A4581"/>
    <w:rsid w:val="003A4585"/>
    <w:rsid w:val="003A48A9"/>
    <w:rsid w:val="003A51F0"/>
    <w:rsid w:val="003A570E"/>
    <w:rsid w:val="003A5B59"/>
    <w:rsid w:val="003A5CEB"/>
    <w:rsid w:val="003A676F"/>
    <w:rsid w:val="003A6E52"/>
    <w:rsid w:val="003A720C"/>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C3"/>
    <w:rsid w:val="003B3897"/>
    <w:rsid w:val="003B3EF2"/>
    <w:rsid w:val="003B4161"/>
    <w:rsid w:val="003B4A7E"/>
    <w:rsid w:val="003B4F44"/>
    <w:rsid w:val="003B50D1"/>
    <w:rsid w:val="003B5226"/>
    <w:rsid w:val="003B5632"/>
    <w:rsid w:val="003B5D42"/>
    <w:rsid w:val="003B6488"/>
    <w:rsid w:val="003B6604"/>
    <w:rsid w:val="003B6F05"/>
    <w:rsid w:val="003B71DA"/>
    <w:rsid w:val="003B71EF"/>
    <w:rsid w:val="003B7B6B"/>
    <w:rsid w:val="003C05B3"/>
    <w:rsid w:val="003C0619"/>
    <w:rsid w:val="003C0717"/>
    <w:rsid w:val="003C124C"/>
    <w:rsid w:val="003C12CB"/>
    <w:rsid w:val="003C1CD2"/>
    <w:rsid w:val="003C203D"/>
    <w:rsid w:val="003C260D"/>
    <w:rsid w:val="003C2E84"/>
    <w:rsid w:val="003C3287"/>
    <w:rsid w:val="003C3443"/>
    <w:rsid w:val="003C3A54"/>
    <w:rsid w:val="003C3FC7"/>
    <w:rsid w:val="003C4548"/>
    <w:rsid w:val="003C46C8"/>
    <w:rsid w:val="003C46F5"/>
    <w:rsid w:val="003C474A"/>
    <w:rsid w:val="003C4F25"/>
    <w:rsid w:val="003C4F3C"/>
    <w:rsid w:val="003C4F5B"/>
    <w:rsid w:val="003C5052"/>
    <w:rsid w:val="003C5089"/>
    <w:rsid w:val="003C536D"/>
    <w:rsid w:val="003C5E6D"/>
    <w:rsid w:val="003C64FF"/>
    <w:rsid w:val="003C6B1E"/>
    <w:rsid w:val="003C6F12"/>
    <w:rsid w:val="003C7237"/>
    <w:rsid w:val="003C750A"/>
    <w:rsid w:val="003C7B7A"/>
    <w:rsid w:val="003C7DF3"/>
    <w:rsid w:val="003C7FDE"/>
    <w:rsid w:val="003D001D"/>
    <w:rsid w:val="003D08DF"/>
    <w:rsid w:val="003D08EA"/>
    <w:rsid w:val="003D09B6"/>
    <w:rsid w:val="003D0A3F"/>
    <w:rsid w:val="003D1170"/>
    <w:rsid w:val="003D2553"/>
    <w:rsid w:val="003D27EF"/>
    <w:rsid w:val="003D2882"/>
    <w:rsid w:val="003D2D1B"/>
    <w:rsid w:val="003D315F"/>
    <w:rsid w:val="003D33CE"/>
    <w:rsid w:val="003D3DB8"/>
    <w:rsid w:val="003D41A9"/>
    <w:rsid w:val="003D5268"/>
    <w:rsid w:val="003D5297"/>
    <w:rsid w:val="003D564A"/>
    <w:rsid w:val="003D63F6"/>
    <w:rsid w:val="003D67EA"/>
    <w:rsid w:val="003D6CA1"/>
    <w:rsid w:val="003D6D4F"/>
    <w:rsid w:val="003D7CB7"/>
    <w:rsid w:val="003E0577"/>
    <w:rsid w:val="003E07D6"/>
    <w:rsid w:val="003E1278"/>
    <w:rsid w:val="003E1FA5"/>
    <w:rsid w:val="003E27E5"/>
    <w:rsid w:val="003E28B8"/>
    <w:rsid w:val="003E2924"/>
    <w:rsid w:val="003E2F69"/>
    <w:rsid w:val="003E3CA6"/>
    <w:rsid w:val="003E3DB2"/>
    <w:rsid w:val="003E4017"/>
    <w:rsid w:val="003E48A3"/>
    <w:rsid w:val="003E492A"/>
    <w:rsid w:val="003E496B"/>
    <w:rsid w:val="003E4C8B"/>
    <w:rsid w:val="003E555D"/>
    <w:rsid w:val="003E57F2"/>
    <w:rsid w:val="003E5C98"/>
    <w:rsid w:val="003E5CB3"/>
    <w:rsid w:val="003E5D04"/>
    <w:rsid w:val="003E5E6F"/>
    <w:rsid w:val="003E6520"/>
    <w:rsid w:val="003E6BF1"/>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400652"/>
    <w:rsid w:val="004015BC"/>
    <w:rsid w:val="0040182A"/>
    <w:rsid w:val="00401EE6"/>
    <w:rsid w:val="00401F5D"/>
    <w:rsid w:val="00402409"/>
    <w:rsid w:val="00402755"/>
    <w:rsid w:val="00403532"/>
    <w:rsid w:val="00403844"/>
    <w:rsid w:val="00403D4F"/>
    <w:rsid w:val="0040498B"/>
    <w:rsid w:val="004051ED"/>
    <w:rsid w:val="00405CF9"/>
    <w:rsid w:val="0040635B"/>
    <w:rsid w:val="004068C4"/>
    <w:rsid w:val="00406BFA"/>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9CF"/>
    <w:rsid w:val="00421B4C"/>
    <w:rsid w:val="00422084"/>
    <w:rsid w:val="004221B9"/>
    <w:rsid w:val="004226A3"/>
    <w:rsid w:val="00422A84"/>
    <w:rsid w:val="00422AF4"/>
    <w:rsid w:val="00422BBB"/>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C56"/>
    <w:rsid w:val="00427D1C"/>
    <w:rsid w:val="00427DBE"/>
    <w:rsid w:val="00430087"/>
    <w:rsid w:val="004303A5"/>
    <w:rsid w:val="004303D0"/>
    <w:rsid w:val="004304E2"/>
    <w:rsid w:val="004305CE"/>
    <w:rsid w:val="00430620"/>
    <w:rsid w:val="00430626"/>
    <w:rsid w:val="00430E35"/>
    <w:rsid w:val="00431007"/>
    <w:rsid w:val="00431826"/>
    <w:rsid w:val="00431868"/>
    <w:rsid w:val="00431A18"/>
    <w:rsid w:val="00431DF5"/>
    <w:rsid w:val="00431F9A"/>
    <w:rsid w:val="0043223F"/>
    <w:rsid w:val="0043233B"/>
    <w:rsid w:val="004323D5"/>
    <w:rsid w:val="004328F4"/>
    <w:rsid w:val="00432A40"/>
    <w:rsid w:val="00432B00"/>
    <w:rsid w:val="00433D03"/>
    <w:rsid w:val="0043452F"/>
    <w:rsid w:val="00434C64"/>
    <w:rsid w:val="0043513E"/>
    <w:rsid w:val="004363DD"/>
    <w:rsid w:val="0043640E"/>
    <w:rsid w:val="00436712"/>
    <w:rsid w:val="00436754"/>
    <w:rsid w:val="004371E0"/>
    <w:rsid w:val="00437E64"/>
    <w:rsid w:val="00437E9E"/>
    <w:rsid w:val="00440E9C"/>
    <w:rsid w:val="0044137A"/>
    <w:rsid w:val="004414FB"/>
    <w:rsid w:val="0044156F"/>
    <w:rsid w:val="00441FA1"/>
    <w:rsid w:val="0044238B"/>
    <w:rsid w:val="0044248C"/>
    <w:rsid w:val="00442ACE"/>
    <w:rsid w:val="00442C85"/>
    <w:rsid w:val="00442DF0"/>
    <w:rsid w:val="00444022"/>
    <w:rsid w:val="004446CE"/>
    <w:rsid w:val="00444D0A"/>
    <w:rsid w:val="004452A3"/>
    <w:rsid w:val="0044548F"/>
    <w:rsid w:val="004454B9"/>
    <w:rsid w:val="00445527"/>
    <w:rsid w:val="00446370"/>
    <w:rsid w:val="004466F7"/>
    <w:rsid w:val="00446A85"/>
    <w:rsid w:val="00446E58"/>
    <w:rsid w:val="00446E6D"/>
    <w:rsid w:val="00447041"/>
    <w:rsid w:val="004471E3"/>
    <w:rsid w:val="00447495"/>
    <w:rsid w:val="00447B03"/>
    <w:rsid w:val="00447D8E"/>
    <w:rsid w:val="00447EFD"/>
    <w:rsid w:val="00447F81"/>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4DB"/>
    <w:rsid w:val="00462A7D"/>
    <w:rsid w:val="00462CB8"/>
    <w:rsid w:val="00464528"/>
    <w:rsid w:val="0046469B"/>
    <w:rsid w:val="004646E3"/>
    <w:rsid w:val="00466180"/>
    <w:rsid w:val="004668D3"/>
    <w:rsid w:val="00467590"/>
    <w:rsid w:val="00467D3B"/>
    <w:rsid w:val="00467F2A"/>
    <w:rsid w:val="004704EA"/>
    <w:rsid w:val="004705B9"/>
    <w:rsid w:val="00470B71"/>
    <w:rsid w:val="0047120B"/>
    <w:rsid w:val="00471260"/>
    <w:rsid w:val="004713F7"/>
    <w:rsid w:val="004714D9"/>
    <w:rsid w:val="00471666"/>
    <w:rsid w:val="00471804"/>
    <w:rsid w:val="00471994"/>
    <w:rsid w:val="004719C1"/>
    <w:rsid w:val="00471F02"/>
    <w:rsid w:val="004728EB"/>
    <w:rsid w:val="00472CDD"/>
    <w:rsid w:val="004732A4"/>
    <w:rsid w:val="00473B5D"/>
    <w:rsid w:val="00473EB7"/>
    <w:rsid w:val="0047418D"/>
    <w:rsid w:val="004750BE"/>
    <w:rsid w:val="004755E1"/>
    <w:rsid w:val="0047561C"/>
    <w:rsid w:val="004766AD"/>
    <w:rsid w:val="004766F5"/>
    <w:rsid w:val="004777A8"/>
    <w:rsid w:val="004778AA"/>
    <w:rsid w:val="00477B02"/>
    <w:rsid w:val="00477BAC"/>
    <w:rsid w:val="00480A45"/>
    <w:rsid w:val="00481010"/>
    <w:rsid w:val="00481181"/>
    <w:rsid w:val="004812A7"/>
    <w:rsid w:val="00481A34"/>
    <w:rsid w:val="00481ABF"/>
    <w:rsid w:val="0048209F"/>
    <w:rsid w:val="00482316"/>
    <w:rsid w:val="00482FE3"/>
    <w:rsid w:val="00482FF6"/>
    <w:rsid w:val="0048331F"/>
    <w:rsid w:val="00483CBC"/>
    <w:rsid w:val="004843FE"/>
    <w:rsid w:val="00486123"/>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65B4"/>
    <w:rsid w:val="0049707C"/>
    <w:rsid w:val="004975D0"/>
    <w:rsid w:val="004A00C1"/>
    <w:rsid w:val="004A01E7"/>
    <w:rsid w:val="004A0E60"/>
    <w:rsid w:val="004A1611"/>
    <w:rsid w:val="004A16FC"/>
    <w:rsid w:val="004A1F32"/>
    <w:rsid w:val="004A23A7"/>
    <w:rsid w:val="004A27B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A7D4E"/>
    <w:rsid w:val="004B032E"/>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89A"/>
    <w:rsid w:val="004C6E9A"/>
    <w:rsid w:val="004C6E9E"/>
    <w:rsid w:val="004C7002"/>
    <w:rsid w:val="004C7FCE"/>
    <w:rsid w:val="004D057D"/>
    <w:rsid w:val="004D0724"/>
    <w:rsid w:val="004D1033"/>
    <w:rsid w:val="004D1041"/>
    <w:rsid w:val="004D1CCD"/>
    <w:rsid w:val="004D1F40"/>
    <w:rsid w:val="004D2511"/>
    <w:rsid w:val="004D2782"/>
    <w:rsid w:val="004D3913"/>
    <w:rsid w:val="004D3D3E"/>
    <w:rsid w:val="004D3DB2"/>
    <w:rsid w:val="004D3F46"/>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7DB"/>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3AF5"/>
    <w:rsid w:val="004F4B5D"/>
    <w:rsid w:val="004F52CC"/>
    <w:rsid w:val="004F58ED"/>
    <w:rsid w:val="004F6902"/>
    <w:rsid w:val="004F6A20"/>
    <w:rsid w:val="004F7043"/>
    <w:rsid w:val="004F713B"/>
    <w:rsid w:val="004F724F"/>
    <w:rsid w:val="004F74DD"/>
    <w:rsid w:val="004F7745"/>
    <w:rsid w:val="004F7D89"/>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DEA"/>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6A3"/>
    <w:rsid w:val="00517E79"/>
    <w:rsid w:val="0052093A"/>
    <w:rsid w:val="00520A3B"/>
    <w:rsid w:val="00521434"/>
    <w:rsid w:val="00521E51"/>
    <w:rsid w:val="0052205D"/>
    <w:rsid w:val="00522445"/>
    <w:rsid w:val="0052267D"/>
    <w:rsid w:val="005226BD"/>
    <w:rsid w:val="0052284D"/>
    <w:rsid w:val="00522AE8"/>
    <w:rsid w:val="00523C6E"/>
    <w:rsid w:val="0052473F"/>
    <w:rsid w:val="0052546B"/>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1AB"/>
    <w:rsid w:val="0053748C"/>
    <w:rsid w:val="00537801"/>
    <w:rsid w:val="00540320"/>
    <w:rsid w:val="00540420"/>
    <w:rsid w:val="00540B8B"/>
    <w:rsid w:val="00540E72"/>
    <w:rsid w:val="0054107A"/>
    <w:rsid w:val="0054142F"/>
    <w:rsid w:val="005416FE"/>
    <w:rsid w:val="00541986"/>
    <w:rsid w:val="00541B54"/>
    <w:rsid w:val="00541D94"/>
    <w:rsid w:val="005429A0"/>
    <w:rsid w:val="005429DD"/>
    <w:rsid w:val="0054363D"/>
    <w:rsid w:val="0054382A"/>
    <w:rsid w:val="00543F59"/>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68FC"/>
    <w:rsid w:val="00556AA1"/>
    <w:rsid w:val="0055769A"/>
    <w:rsid w:val="005576E9"/>
    <w:rsid w:val="00557A75"/>
    <w:rsid w:val="00557DB9"/>
    <w:rsid w:val="00560061"/>
    <w:rsid w:val="005601EB"/>
    <w:rsid w:val="00560806"/>
    <w:rsid w:val="00561937"/>
    <w:rsid w:val="00561E32"/>
    <w:rsid w:val="00562E55"/>
    <w:rsid w:val="00563AB4"/>
    <w:rsid w:val="00563DA3"/>
    <w:rsid w:val="00563E79"/>
    <w:rsid w:val="005642A2"/>
    <w:rsid w:val="005649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AE5"/>
    <w:rsid w:val="005726C0"/>
    <w:rsid w:val="00572B31"/>
    <w:rsid w:val="00572D7A"/>
    <w:rsid w:val="00572E77"/>
    <w:rsid w:val="00573021"/>
    <w:rsid w:val="0057319D"/>
    <w:rsid w:val="005732BD"/>
    <w:rsid w:val="0057333C"/>
    <w:rsid w:val="0057361E"/>
    <w:rsid w:val="005739B0"/>
    <w:rsid w:val="00573BFC"/>
    <w:rsid w:val="00573D9B"/>
    <w:rsid w:val="00573E17"/>
    <w:rsid w:val="00575302"/>
    <w:rsid w:val="00575461"/>
    <w:rsid w:val="00575877"/>
    <w:rsid w:val="00575894"/>
    <w:rsid w:val="00575DB2"/>
    <w:rsid w:val="00575E97"/>
    <w:rsid w:val="00577809"/>
    <w:rsid w:val="0057783E"/>
    <w:rsid w:val="005778A7"/>
    <w:rsid w:val="0057799A"/>
    <w:rsid w:val="00577D32"/>
    <w:rsid w:val="00577DC2"/>
    <w:rsid w:val="00577E44"/>
    <w:rsid w:val="0058086A"/>
    <w:rsid w:val="00580E2A"/>
    <w:rsid w:val="00581091"/>
    <w:rsid w:val="00581AE3"/>
    <w:rsid w:val="00582120"/>
    <w:rsid w:val="00582F1B"/>
    <w:rsid w:val="005830B4"/>
    <w:rsid w:val="005844C2"/>
    <w:rsid w:val="00584525"/>
    <w:rsid w:val="00584732"/>
    <w:rsid w:val="00584872"/>
    <w:rsid w:val="00584D66"/>
    <w:rsid w:val="00585C76"/>
    <w:rsid w:val="00585DD1"/>
    <w:rsid w:val="00586357"/>
    <w:rsid w:val="00586591"/>
    <w:rsid w:val="0058788F"/>
    <w:rsid w:val="005905FE"/>
    <w:rsid w:val="00590CBD"/>
    <w:rsid w:val="00590FCA"/>
    <w:rsid w:val="00591122"/>
    <w:rsid w:val="0059118B"/>
    <w:rsid w:val="00591878"/>
    <w:rsid w:val="005921E4"/>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0F8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4BA7"/>
    <w:rsid w:val="005A54BC"/>
    <w:rsid w:val="005A556E"/>
    <w:rsid w:val="005A5B35"/>
    <w:rsid w:val="005A5E8E"/>
    <w:rsid w:val="005A606A"/>
    <w:rsid w:val="005A6500"/>
    <w:rsid w:val="005A67C9"/>
    <w:rsid w:val="005A69E6"/>
    <w:rsid w:val="005A6DAD"/>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B7B24"/>
    <w:rsid w:val="005C01A1"/>
    <w:rsid w:val="005C0659"/>
    <w:rsid w:val="005C0DF1"/>
    <w:rsid w:val="005C119E"/>
    <w:rsid w:val="005C133E"/>
    <w:rsid w:val="005C1CB7"/>
    <w:rsid w:val="005C1D14"/>
    <w:rsid w:val="005C2488"/>
    <w:rsid w:val="005C2692"/>
    <w:rsid w:val="005C2808"/>
    <w:rsid w:val="005C2A3D"/>
    <w:rsid w:val="005C2A60"/>
    <w:rsid w:val="005C2EAA"/>
    <w:rsid w:val="005C4248"/>
    <w:rsid w:val="005C4869"/>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5DB1"/>
    <w:rsid w:val="005D606E"/>
    <w:rsid w:val="005D61EA"/>
    <w:rsid w:val="005D6AA6"/>
    <w:rsid w:val="005D71DA"/>
    <w:rsid w:val="005D7579"/>
    <w:rsid w:val="005E0180"/>
    <w:rsid w:val="005E11DA"/>
    <w:rsid w:val="005E1227"/>
    <w:rsid w:val="005E131E"/>
    <w:rsid w:val="005E27C4"/>
    <w:rsid w:val="005E2853"/>
    <w:rsid w:val="005E2B2D"/>
    <w:rsid w:val="005E2DEA"/>
    <w:rsid w:val="005E338E"/>
    <w:rsid w:val="005E3476"/>
    <w:rsid w:val="005E38E9"/>
    <w:rsid w:val="005E416E"/>
    <w:rsid w:val="005E4205"/>
    <w:rsid w:val="005E4332"/>
    <w:rsid w:val="005E4EE6"/>
    <w:rsid w:val="005E4FC6"/>
    <w:rsid w:val="005E506A"/>
    <w:rsid w:val="005E542F"/>
    <w:rsid w:val="005E54CA"/>
    <w:rsid w:val="005E5883"/>
    <w:rsid w:val="005E5D23"/>
    <w:rsid w:val="005E6411"/>
    <w:rsid w:val="005E6ADC"/>
    <w:rsid w:val="005E73ED"/>
    <w:rsid w:val="005E7518"/>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7436"/>
    <w:rsid w:val="005F74D0"/>
    <w:rsid w:val="005F75DD"/>
    <w:rsid w:val="005F7A76"/>
    <w:rsid w:val="00600576"/>
    <w:rsid w:val="00600889"/>
    <w:rsid w:val="00600892"/>
    <w:rsid w:val="00600C39"/>
    <w:rsid w:val="006011F9"/>
    <w:rsid w:val="00601910"/>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175"/>
    <w:rsid w:val="00616AF7"/>
    <w:rsid w:val="00616C8F"/>
    <w:rsid w:val="00617159"/>
    <w:rsid w:val="00617ABE"/>
    <w:rsid w:val="00617B28"/>
    <w:rsid w:val="00617F86"/>
    <w:rsid w:val="006204F0"/>
    <w:rsid w:val="00620653"/>
    <w:rsid w:val="0062115A"/>
    <w:rsid w:val="00621206"/>
    <w:rsid w:val="0062148E"/>
    <w:rsid w:val="0062193E"/>
    <w:rsid w:val="00621977"/>
    <w:rsid w:val="0062211C"/>
    <w:rsid w:val="0062232E"/>
    <w:rsid w:val="006226B2"/>
    <w:rsid w:val="0062372E"/>
    <w:rsid w:val="00623900"/>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1AC4"/>
    <w:rsid w:val="00632F3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08A"/>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339"/>
    <w:rsid w:val="00650529"/>
    <w:rsid w:val="0065094F"/>
    <w:rsid w:val="006509D4"/>
    <w:rsid w:val="00650C82"/>
    <w:rsid w:val="00650DC6"/>
    <w:rsid w:val="00650F3D"/>
    <w:rsid w:val="00650FB4"/>
    <w:rsid w:val="006513BC"/>
    <w:rsid w:val="00651654"/>
    <w:rsid w:val="006518F8"/>
    <w:rsid w:val="00651DF0"/>
    <w:rsid w:val="00652C4F"/>
    <w:rsid w:val="0065364A"/>
    <w:rsid w:val="0065374D"/>
    <w:rsid w:val="00653AE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1F8F"/>
    <w:rsid w:val="006623C0"/>
    <w:rsid w:val="00662401"/>
    <w:rsid w:val="00662E24"/>
    <w:rsid w:val="00662E84"/>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B02"/>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3934"/>
    <w:rsid w:val="006743E2"/>
    <w:rsid w:val="00674F30"/>
    <w:rsid w:val="006753CB"/>
    <w:rsid w:val="006756FD"/>
    <w:rsid w:val="0067570F"/>
    <w:rsid w:val="00676074"/>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130"/>
    <w:rsid w:val="00686A49"/>
    <w:rsid w:val="00686D49"/>
    <w:rsid w:val="00690215"/>
    <w:rsid w:val="00691481"/>
    <w:rsid w:val="006920CE"/>
    <w:rsid w:val="006920EF"/>
    <w:rsid w:val="0069223A"/>
    <w:rsid w:val="0069366E"/>
    <w:rsid w:val="00693DB9"/>
    <w:rsid w:val="006943AD"/>
    <w:rsid w:val="006943AE"/>
    <w:rsid w:val="006944CD"/>
    <w:rsid w:val="00694BEB"/>
    <w:rsid w:val="00694CE1"/>
    <w:rsid w:val="00694CE8"/>
    <w:rsid w:val="00695A77"/>
    <w:rsid w:val="00695E98"/>
    <w:rsid w:val="00695F52"/>
    <w:rsid w:val="00696212"/>
    <w:rsid w:val="00696A6C"/>
    <w:rsid w:val="006970A5"/>
    <w:rsid w:val="006977C2"/>
    <w:rsid w:val="006A0094"/>
    <w:rsid w:val="006A09FB"/>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FA6"/>
    <w:rsid w:val="006A760E"/>
    <w:rsid w:val="006B0EDF"/>
    <w:rsid w:val="006B143E"/>
    <w:rsid w:val="006B156E"/>
    <w:rsid w:val="006B15ED"/>
    <w:rsid w:val="006B1803"/>
    <w:rsid w:val="006B1838"/>
    <w:rsid w:val="006B1CF9"/>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025"/>
    <w:rsid w:val="006C634E"/>
    <w:rsid w:val="006C64A7"/>
    <w:rsid w:val="006C6579"/>
    <w:rsid w:val="006C6E48"/>
    <w:rsid w:val="006C71B8"/>
    <w:rsid w:val="006C74A2"/>
    <w:rsid w:val="006C7567"/>
    <w:rsid w:val="006D034F"/>
    <w:rsid w:val="006D066D"/>
    <w:rsid w:val="006D0C57"/>
    <w:rsid w:val="006D1074"/>
    <w:rsid w:val="006D1164"/>
    <w:rsid w:val="006D1168"/>
    <w:rsid w:val="006D124F"/>
    <w:rsid w:val="006D1416"/>
    <w:rsid w:val="006D153F"/>
    <w:rsid w:val="006D193A"/>
    <w:rsid w:val="006D19D6"/>
    <w:rsid w:val="006D2256"/>
    <w:rsid w:val="006D293D"/>
    <w:rsid w:val="006D2BDC"/>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E58"/>
    <w:rsid w:val="006D7FD6"/>
    <w:rsid w:val="006E0351"/>
    <w:rsid w:val="006E03B0"/>
    <w:rsid w:val="006E04F6"/>
    <w:rsid w:val="006E0893"/>
    <w:rsid w:val="006E0959"/>
    <w:rsid w:val="006E0BFC"/>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9D7"/>
    <w:rsid w:val="006F4E8D"/>
    <w:rsid w:val="006F540C"/>
    <w:rsid w:val="006F5612"/>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0B23"/>
    <w:rsid w:val="00701560"/>
    <w:rsid w:val="00701ED8"/>
    <w:rsid w:val="00702091"/>
    <w:rsid w:val="00702B60"/>
    <w:rsid w:val="007032BA"/>
    <w:rsid w:val="00703314"/>
    <w:rsid w:val="007037C7"/>
    <w:rsid w:val="0070387E"/>
    <w:rsid w:val="007038A3"/>
    <w:rsid w:val="007038F8"/>
    <w:rsid w:val="00703A4C"/>
    <w:rsid w:val="00703B0C"/>
    <w:rsid w:val="00703CFC"/>
    <w:rsid w:val="00703D44"/>
    <w:rsid w:val="007041CC"/>
    <w:rsid w:val="007041D2"/>
    <w:rsid w:val="00704988"/>
    <w:rsid w:val="00704E44"/>
    <w:rsid w:val="00704EB0"/>
    <w:rsid w:val="00705589"/>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7B1"/>
    <w:rsid w:val="00710916"/>
    <w:rsid w:val="00710A27"/>
    <w:rsid w:val="007113E8"/>
    <w:rsid w:val="00711639"/>
    <w:rsid w:val="0071180F"/>
    <w:rsid w:val="0071188B"/>
    <w:rsid w:val="00711FF0"/>
    <w:rsid w:val="00712079"/>
    <w:rsid w:val="00712530"/>
    <w:rsid w:val="00712BFD"/>
    <w:rsid w:val="00712FEE"/>
    <w:rsid w:val="00713349"/>
    <w:rsid w:val="007136C1"/>
    <w:rsid w:val="007141D6"/>
    <w:rsid w:val="007142CE"/>
    <w:rsid w:val="007146C8"/>
    <w:rsid w:val="00714C9F"/>
    <w:rsid w:val="00715B86"/>
    <w:rsid w:val="007164E8"/>
    <w:rsid w:val="00716643"/>
    <w:rsid w:val="0071684B"/>
    <w:rsid w:val="0071685F"/>
    <w:rsid w:val="0071696B"/>
    <w:rsid w:val="00716D92"/>
    <w:rsid w:val="00716F3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6306"/>
    <w:rsid w:val="00726AE6"/>
    <w:rsid w:val="007304FE"/>
    <w:rsid w:val="007309F9"/>
    <w:rsid w:val="0073120F"/>
    <w:rsid w:val="00731463"/>
    <w:rsid w:val="0073250C"/>
    <w:rsid w:val="00732A37"/>
    <w:rsid w:val="00733028"/>
    <w:rsid w:val="00733739"/>
    <w:rsid w:val="0073434D"/>
    <w:rsid w:val="007344E7"/>
    <w:rsid w:val="00735049"/>
    <w:rsid w:val="0073574F"/>
    <w:rsid w:val="00735F3F"/>
    <w:rsid w:val="00736011"/>
    <w:rsid w:val="007362AA"/>
    <w:rsid w:val="0073646A"/>
    <w:rsid w:val="00736705"/>
    <w:rsid w:val="0073796D"/>
    <w:rsid w:val="0073798B"/>
    <w:rsid w:val="00740310"/>
    <w:rsid w:val="007411BF"/>
    <w:rsid w:val="00741993"/>
    <w:rsid w:val="00741F04"/>
    <w:rsid w:val="00742594"/>
    <w:rsid w:val="007425E5"/>
    <w:rsid w:val="00742A22"/>
    <w:rsid w:val="00742CCB"/>
    <w:rsid w:val="00742EC7"/>
    <w:rsid w:val="00742FDC"/>
    <w:rsid w:val="00743E29"/>
    <w:rsid w:val="00743F9A"/>
    <w:rsid w:val="007448DE"/>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2F00"/>
    <w:rsid w:val="00753A9B"/>
    <w:rsid w:val="00753AB1"/>
    <w:rsid w:val="0075439F"/>
    <w:rsid w:val="00755422"/>
    <w:rsid w:val="00755540"/>
    <w:rsid w:val="00755A6E"/>
    <w:rsid w:val="00755EBE"/>
    <w:rsid w:val="00756034"/>
    <w:rsid w:val="00757220"/>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3F"/>
    <w:rsid w:val="00790BF6"/>
    <w:rsid w:val="00790D14"/>
    <w:rsid w:val="00790E9E"/>
    <w:rsid w:val="007914E4"/>
    <w:rsid w:val="007921A9"/>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6F2"/>
    <w:rsid w:val="007A2B41"/>
    <w:rsid w:val="007A2C65"/>
    <w:rsid w:val="007A32E4"/>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1CB3"/>
    <w:rsid w:val="007B227C"/>
    <w:rsid w:val="007B376C"/>
    <w:rsid w:val="007B3802"/>
    <w:rsid w:val="007B4CCC"/>
    <w:rsid w:val="007B510D"/>
    <w:rsid w:val="007B6638"/>
    <w:rsid w:val="007B6642"/>
    <w:rsid w:val="007B676C"/>
    <w:rsid w:val="007B6E17"/>
    <w:rsid w:val="007B752E"/>
    <w:rsid w:val="007B7688"/>
    <w:rsid w:val="007C00BB"/>
    <w:rsid w:val="007C0544"/>
    <w:rsid w:val="007C0E83"/>
    <w:rsid w:val="007C1155"/>
    <w:rsid w:val="007C15DC"/>
    <w:rsid w:val="007C16D5"/>
    <w:rsid w:val="007C17F9"/>
    <w:rsid w:val="007C1CC2"/>
    <w:rsid w:val="007C2068"/>
    <w:rsid w:val="007C22DC"/>
    <w:rsid w:val="007C2BA6"/>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4"/>
    <w:rsid w:val="007E18A9"/>
    <w:rsid w:val="007E1A14"/>
    <w:rsid w:val="007E1D49"/>
    <w:rsid w:val="007E1FF5"/>
    <w:rsid w:val="007E2949"/>
    <w:rsid w:val="007E2B2B"/>
    <w:rsid w:val="007E36ED"/>
    <w:rsid w:val="007E3809"/>
    <w:rsid w:val="007E3B1E"/>
    <w:rsid w:val="007E469D"/>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2DDD"/>
    <w:rsid w:val="007F3A56"/>
    <w:rsid w:val="007F3DC9"/>
    <w:rsid w:val="007F439F"/>
    <w:rsid w:val="007F4794"/>
    <w:rsid w:val="007F5109"/>
    <w:rsid w:val="007F5678"/>
    <w:rsid w:val="007F61D5"/>
    <w:rsid w:val="007F63E5"/>
    <w:rsid w:val="007F6443"/>
    <w:rsid w:val="007F72AB"/>
    <w:rsid w:val="007F7438"/>
    <w:rsid w:val="007F7A68"/>
    <w:rsid w:val="0080077F"/>
    <w:rsid w:val="0080086C"/>
    <w:rsid w:val="00800DBB"/>
    <w:rsid w:val="0080103E"/>
    <w:rsid w:val="008015E8"/>
    <w:rsid w:val="00801828"/>
    <w:rsid w:val="00801A06"/>
    <w:rsid w:val="00801EAD"/>
    <w:rsid w:val="008024E8"/>
    <w:rsid w:val="00802735"/>
    <w:rsid w:val="00802819"/>
    <w:rsid w:val="00802A85"/>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21"/>
    <w:rsid w:val="008113F2"/>
    <w:rsid w:val="008115AE"/>
    <w:rsid w:val="00812188"/>
    <w:rsid w:val="00813036"/>
    <w:rsid w:val="00813427"/>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06"/>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3DD5"/>
    <w:rsid w:val="00834395"/>
    <w:rsid w:val="008346AC"/>
    <w:rsid w:val="00834926"/>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3C49"/>
    <w:rsid w:val="00844092"/>
    <w:rsid w:val="008446E1"/>
    <w:rsid w:val="00844830"/>
    <w:rsid w:val="00844998"/>
    <w:rsid w:val="00844CBB"/>
    <w:rsid w:val="00845038"/>
    <w:rsid w:val="0084529B"/>
    <w:rsid w:val="00845313"/>
    <w:rsid w:val="00845546"/>
    <w:rsid w:val="0084599F"/>
    <w:rsid w:val="00845B72"/>
    <w:rsid w:val="00845DBC"/>
    <w:rsid w:val="00846CE6"/>
    <w:rsid w:val="00846E9A"/>
    <w:rsid w:val="0084734D"/>
    <w:rsid w:val="00847657"/>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569A"/>
    <w:rsid w:val="00855C44"/>
    <w:rsid w:val="00855FFB"/>
    <w:rsid w:val="008561D5"/>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EDE"/>
    <w:rsid w:val="00863F1B"/>
    <w:rsid w:val="008642AE"/>
    <w:rsid w:val="00864500"/>
    <w:rsid w:val="00864F47"/>
    <w:rsid w:val="00865534"/>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053B"/>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2ED2"/>
    <w:rsid w:val="00893217"/>
    <w:rsid w:val="00893557"/>
    <w:rsid w:val="00893BA7"/>
    <w:rsid w:val="00894C8E"/>
    <w:rsid w:val="0089556C"/>
    <w:rsid w:val="00895B96"/>
    <w:rsid w:val="00895D84"/>
    <w:rsid w:val="0089619F"/>
    <w:rsid w:val="008964FC"/>
    <w:rsid w:val="00896B15"/>
    <w:rsid w:val="00896E98"/>
    <w:rsid w:val="00897773"/>
    <w:rsid w:val="00897F0A"/>
    <w:rsid w:val="008A0A1C"/>
    <w:rsid w:val="008A0FD3"/>
    <w:rsid w:val="008A1036"/>
    <w:rsid w:val="008A110D"/>
    <w:rsid w:val="008A1B69"/>
    <w:rsid w:val="008A1B70"/>
    <w:rsid w:val="008A1DB7"/>
    <w:rsid w:val="008A2264"/>
    <w:rsid w:val="008A2B2C"/>
    <w:rsid w:val="008A2D29"/>
    <w:rsid w:val="008A3057"/>
    <w:rsid w:val="008A3149"/>
    <w:rsid w:val="008A384A"/>
    <w:rsid w:val="008A3D76"/>
    <w:rsid w:val="008A3F46"/>
    <w:rsid w:val="008A4242"/>
    <w:rsid w:val="008A48C8"/>
    <w:rsid w:val="008A4F09"/>
    <w:rsid w:val="008A50E0"/>
    <w:rsid w:val="008A5150"/>
    <w:rsid w:val="008A5992"/>
    <w:rsid w:val="008A5A77"/>
    <w:rsid w:val="008A5C5A"/>
    <w:rsid w:val="008A6443"/>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4691"/>
    <w:rsid w:val="008B477B"/>
    <w:rsid w:val="008B4B56"/>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B7D74"/>
    <w:rsid w:val="008C006F"/>
    <w:rsid w:val="008C0A90"/>
    <w:rsid w:val="008C0A9E"/>
    <w:rsid w:val="008C1593"/>
    <w:rsid w:val="008C1D09"/>
    <w:rsid w:val="008C2210"/>
    <w:rsid w:val="008C23F4"/>
    <w:rsid w:val="008C2A0E"/>
    <w:rsid w:val="008C2C09"/>
    <w:rsid w:val="008C2CA3"/>
    <w:rsid w:val="008C2FCD"/>
    <w:rsid w:val="008C34BB"/>
    <w:rsid w:val="008C3622"/>
    <w:rsid w:val="008C387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705"/>
    <w:rsid w:val="008D0FA2"/>
    <w:rsid w:val="008D187B"/>
    <w:rsid w:val="008D1B2E"/>
    <w:rsid w:val="008D1B58"/>
    <w:rsid w:val="008D3588"/>
    <w:rsid w:val="008D3F5A"/>
    <w:rsid w:val="008D46E2"/>
    <w:rsid w:val="008D4970"/>
    <w:rsid w:val="008D4FA4"/>
    <w:rsid w:val="008D60A8"/>
    <w:rsid w:val="008D6835"/>
    <w:rsid w:val="008D71B1"/>
    <w:rsid w:val="008D769D"/>
    <w:rsid w:val="008D7848"/>
    <w:rsid w:val="008D78E6"/>
    <w:rsid w:val="008D7D41"/>
    <w:rsid w:val="008E00C8"/>
    <w:rsid w:val="008E04D2"/>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DC9"/>
    <w:rsid w:val="008F7F6D"/>
    <w:rsid w:val="00900573"/>
    <w:rsid w:val="0090062C"/>
    <w:rsid w:val="0090165A"/>
    <w:rsid w:val="00901926"/>
    <w:rsid w:val="00901C59"/>
    <w:rsid w:val="009026DB"/>
    <w:rsid w:val="009028B3"/>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265"/>
    <w:rsid w:val="009344FC"/>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09C"/>
    <w:rsid w:val="00942620"/>
    <w:rsid w:val="00942C6D"/>
    <w:rsid w:val="009431B9"/>
    <w:rsid w:val="009432A3"/>
    <w:rsid w:val="00943477"/>
    <w:rsid w:val="00943529"/>
    <w:rsid w:val="00943B39"/>
    <w:rsid w:val="00943E8D"/>
    <w:rsid w:val="00943F49"/>
    <w:rsid w:val="0094424B"/>
    <w:rsid w:val="0094479E"/>
    <w:rsid w:val="00945287"/>
    <w:rsid w:val="009457BB"/>
    <w:rsid w:val="0094592E"/>
    <w:rsid w:val="0094596F"/>
    <w:rsid w:val="00945B80"/>
    <w:rsid w:val="00945BE9"/>
    <w:rsid w:val="00945D33"/>
    <w:rsid w:val="00946601"/>
    <w:rsid w:val="00946B1C"/>
    <w:rsid w:val="009474A8"/>
    <w:rsid w:val="0094760F"/>
    <w:rsid w:val="00950F6D"/>
    <w:rsid w:val="00951406"/>
    <w:rsid w:val="0095176C"/>
    <w:rsid w:val="009517A8"/>
    <w:rsid w:val="00951F47"/>
    <w:rsid w:val="00951FB8"/>
    <w:rsid w:val="009523E9"/>
    <w:rsid w:val="009525C4"/>
    <w:rsid w:val="00952C82"/>
    <w:rsid w:val="00953059"/>
    <w:rsid w:val="009530C4"/>
    <w:rsid w:val="0095323A"/>
    <w:rsid w:val="00953521"/>
    <w:rsid w:val="00953ABD"/>
    <w:rsid w:val="00954E50"/>
    <w:rsid w:val="0095595A"/>
    <w:rsid w:val="00955A26"/>
    <w:rsid w:val="009566E9"/>
    <w:rsid w:val="00956E8D"/>
    <w:rsid w:val="00957386"/>
    <w:rsid w:val="0096007F"/>
    <w:rsid w:val="00960672"/>
    <w:rsid w:val="00960787"/>
    <w:rsid w:val="00960ADC"/>
    <w:rsid w:val="00960EE7"/>
    <w:rsid w:val="00962111"/>
    <w:rsid w:val="009639CB"/>
    <w:rsid w:val="00964698"/>
    <w:rsid w:val="009648C4"/>
    <w:rsid w:val="00965194"/>
    <w:rsid w:val="009655E7"/>
    <w:rsid w:val="0096589C"/>
    <w:rsid w:val="00965B9E"/>
    <w:rsid w:val="00965CD2"/>
    <w:rsid w:val="0096703B"/>
    <w:rsid w:val="009676BF"/>
    <w:rsid w:val="00967775"/>
    <w:rsid w:val="00967A0C"/>
    <w:rsid w:val="00967B33"/>
    <w:rsid w:val="00967EA3"/>
    <w:rsid w:val="009706E0"/>
    <w:rsid w:val="00970764"/>
    <w:rsid w:val="00970CC4"/>
    <w:rsid w:val="00971910"/>
    <w:rsid w:val="009719BD"/>
    <w:rsid w:val="00971A09"/>
    <w:rsid w:val="00971A61"/>
    <w:rsid w:val="00971F74"/>
    <w:rsid w:val="00972444"/>
    <w:rsid w:val="00973202"/>
    <w:rsid w:val="0097463A"/>
    <w:rsid w:val="00974A29"/>
    <w:rsid w:val="0097503B"/>
    <w:rsid w:val="009750A6"/>
    <w:rsid w:val="00975A28"/>
    <w:rsid w:val="00975ADF"/>
    <w:rsid w:val="00975CBE"/>
    <w:rsid w:val="009765AA"/>
    <w:rsid w:val="00976667"/>
    <w:rsid w:val="0097681F"/>
    <w:rsid w:val="00976B1F"/>
    <w:rsid w:val="00976C8E"/>
    <w:rsid w:val="009771C8"/>
    <w:rsid w:val="00977369"/>
    <w:rsid w:val="009776FB"/>
    <w:rsid w:val="00977AFB"/>
    <w:rsid w:val="00977BBB"/>
    <w:rsid w:val="00977E02"/>
    <w:rsid w:val="00977EF1"/>
    <w:rsid w:val="00980637"/>
    <w:rsid w:val="00980685"/>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90"/>
    <w:rsid w:val="009931C4"/>
    <w:rsid w:val="009935BC"/>
    <w:rsid w:val="00993641"/>
    <w:rsid w:val="00993866"/>
    <w:rsid w:val="00993A0F"/>
    <w:rsid w:val="00994596"/>
    <w:rsid w:val="00994A5E"/>
    <w:rsid w:val="00994D9A"/>
    <w:rsid w:val="0099576E"/>
    <w:rsid w:val="009957CB"/>
    <w:rsid w:val="009958F9"/>
    <w:rsid w:val="00995BB2"/>
    <w:rsid w:val="00996288"/>
    <w:rsid w:val="009966D3"/>
    <w:rsid w:val="0099672E"/>
    <w:rsid w:val="00996767"/>
    <w:rsid w:val="00996860"/>
    <w:rsid w:val="00996C12"/>
    <w:rsid w:val="00996CAC"/>
    <w:rsid w:val="00996D39"/>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BB7"/>
    <w:rsid w:val="009B0E42"/>
    <w:rsid w:val="009B112E"/>
    <w:rsid w:val="009B160C"/>
    <w:rsid w:val="009B183D"/>
    <w:rsid w:val="009B1AAF"/>
    <w:rsid w:val="009B204A"/>
    <w:rsid w:val="009B22C6"/>
    <w:rsid w:val="009B2883"/>
    <w:rsid w:val="009B3937"/>
    <w:rsid w:val="009B43A7"/>
    <w:rsid w:val="009B44D4"/>
    <w:rsid w:val="009B4686"/>
    <w:rsid w:val="009B4CB2"/>
    <w:rsid w:val="009B658B"/>
    <w:rsid w:val="009B6819"/>
    <w:rsid w:val="009B73B6"/>
    <w:rsid w:val="009B7594"/>
    <w:rsid w:val="009C0592"/>
    <w:rsid w:val="009C0CB1"/>
    <w:rsid w:val="009C0D2B"/>
    <w:rsid w:val="009C0ECE"/>
    <w:rsid w:val="009C1395"/>
    <w:rsid w:val="009C1F90"/>
    <w:rsid w:val="009C1FC2"/>
    <w:rsid w:val="009C2314"/>
    <w:rsid w:val="009C2805"/>
    <w:rsid w:val="009C284F"/>
    <w:rsid w:val="009C3246"/>
    <w:rsid w:val="009C3864"/>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2573"/>
    <w:rsid w:val="009D30B5"/>
    <w:rsid w:val="009D4203"/>
    <w:rsid w:val="009D4F05"/>
    <w:rsid w:val="009D50FC"/>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2C16"/>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F2"/>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C59"/>
    <w:rsid w:val="00A03623"/>
    <w:rsid w:val="00A037E4"/>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3FAF"/>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2DFC"/>
    <w:rsid w:val="00A2369B"/>
    <w:rsid w:val="00A23DFD"/>
    <w:rsid w:val="00A23E60"/>
    <w:rsid w:val="00A2432D"/>
    <w:rsid w:val="00A2435B"/>
    <w:rsid w:val="00A247C9"/>
    <w:rsid w:val="00A247D5"/>
    <w:rsid w:val="00A24A3C"/>
    <w:rsid w:val="00A25009"/>
    <w:rsid w:val="00A2561A"/>
    <w:rsid w:val="00A25C10"/>
    <w:rsid w:val="00A25DE3"/>
    <w:rsid w:val="00A263F9"/>
    <w:rsid w:val="00A26CED"/>
    <w:rsid w:val="00A26DE8"/>
    <w:rsid w:val="00A27066"/>
    <w:rsid w:val="00A27758"/>
    <w:rsid w:val="00A30226"/>
    <w:rsid w:val="00A303B6"/>
    <w:rsid w:val="00A307FC"/>
    <w:rsid w:val="00A31454"/>
    <w:rsid w:val="00A31500"/>
    <w:rsid w:val="00A31BF0"/>
    <w:rsid w:val="00A328CE"/>
    <w:rsid w:val="00A32B5A"/>
    <w:rsid w:val="00A3303B"/>
    <w:rsid w:val="00A33A1E"/>
    <w:rsid w:val="00A3464D"/>
    <w:rsid w:val="00A34740"/>
    <w:rsid w:val="00A3496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BD"/>
    <w:rsid w:val="00A42094"/>
    <w:rsid w:val="00A4210F"/>
    <w:rsid w:val="00A42561"/>
    <w:rsid w:val="00A428C7"/>
    <w:rsid w:val="00A42FAE"/>
    <w:rsid w:val="00A4310F"/>
    <w:rsid w:val="00A43A57"/>
    <w:rsid w:val="00A43E8C"/>
    <w:rsid w:val="00A44270"/>
    <w:rsid w:val="00A44818"/>
    <w:rsid w:val="00A44B6F"/>
    <w:rsid w:val="00A44D57"/>
    <w:rsid w:val="00A45352"/>
    <w:rsid w:val="00A45448"/>
    <w:rsid w:val="00A4553C"/>
    <w:rsid w:val="00A45761"/>
    <w:rsid w:val="00A45E6B"/>
    <w:rsid w:val="00A45F0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695"/>
    <w:rsid w:val="00A52882"/>
    <w:rsid w:val="00A52B5F"/>
    <w:rsid w:val="00A52CA2"/>
    <w:rsid w:val="00A52F16"/>
    <w:rsid w:val="00A534BA"/>
    <w:rsid w:val="00A54671"/>
    <w:rsid w:val="00A54CA7"/>
    <w:rsid w:val="00A5507E"/>
    <w:rsid w:val="00A551A1"/>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37F6"/>
    <w:rsid w:val="00A640A1"/>
    <w:rsid w:val="00A64300"/>
    <w:rsid w:val="00A64C64"/>
    <w:rsid w:val="00A65617"/>
    <w:rsid w:val="00A65BA3"/>
    <w:rsid w:val="00A65BE0"/>
    <w:rsid w:val="00A65DAD"/>
    <w:rsid w:val="00A66C67"/>
    <w:rsid w:val="00A66CF5"/>
    <w:rsid w:val="00A67C9F"/>
    <w:rsid w:val="00A67CDB"/>
    <w:rsid w:val="00A67CF6"/>
    <w:rsid w:val="00A67DCF"/>
    <w:rsid w:val="00A70DC6"/>
    <w:rsid w:val="00A728C6"/>
    <w:rsid w:val="00A72B6A"/>
    <w:rsid w:val="00A72BF0"/>
    <w:rsid w:val="00A72C07"/>
    <w:rsid w:val="00A72CE1"/>
    <w:rsid w:val="00A72F9D"/>
    <w:rsid w:val="00A739BF"/>
    <w:rsid w:val="00A74074"/>
    <w:rsid w:val="00A7466A"/>
    <w:rsid w:val="00A74BE3"/>
    <w:rsid w:val="00A74C34"/>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B5"/>
    <w:rsid w:val="00A93BDF"/>
    <w:rsid w:val="00A93FA3"/>
    <w:rsid w:val="00A946C5"/>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175"/>
    <w:rsid w:val="00AA2466"/>
    <w:rsid w:val="00AA249A"/>
    <w:rsid w:val="00AA24BA"/>
    <w:rsid w:val="00AA2901"/>
    <w:rsid w:val="00AA424C"/>
    <w:rsid w:val="00AA46AB"/>
    <w:rsid w:val="00AA486E"/>
    <w:rsid w:val="00AA4956"/>
    <w:rsid w:val="00AA49E5"/>
    <w:rsid w:val="00AA4B00"/>
    <w:rsid w:val="00AA4BAD"/>
    <w:rsid w:val="00AA53BB"/>
    <w:rsid w:val="00AA54DA"/>
    <w:rsid w:val="00AA5A67"/>
    <w:rsid w:val="00AA5ED0"/>
    <w:rsid w:val="00AA5F54"/>
    <w:rsid w:val="00AA61BB"/>
    <w:rsid w:val="00AA6683"/>
    <w:rsid w:val="00AA6979"/>
    <w:rsid w:val="00AA6B59"/>
    <w:rsid w:val="00AA721C"/>
    <w:rsid w:val="00AA7408"/>
    <w:rsid w:val="00AA7805"/>
    <w:rsid w:val="00AA7E53"/>
    <w:rsid w:val="00AB0485"/>
    <w:rsid w:val="00AB0A6F"/>
    <w:rsid w:val="00AB0D24"/>
    <w:rsid w:val="00AB202E"/>
    <w:rsid w:val="00AB20A8"/>
    <w:rsid w:val="00AB2355"/>
    <w:rsid w:val="00AB3321"/>
    <w:rsid w:val="00AB3361"/>
    <w:rsid w:val="00AB3D90"/>
    <w:rsid w:val="00AB41C0"/>
    <w:rsid w:val="00AB4D83"/>
    <w:rsid w:val="00AB513B"/>
    <w:rsid w:val="00AB519C"/>
    <w:rsid w:val="00AB5542"/>
    <w:rsid w:val="00AB68FD"/>
    <w:rsid w:val="00AB69C5"/>
    <w:rsid w:val="00AB76E4"/>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4D90"/>
    <w:rsid w:val="00AC567E"/>
    <w:rsid w:val="00AC5983"/>
    <w:rsid w:val="00AC5AD2"/>
    <w:rsid w:val="00AC5B9A"/>
    <w:rsid w:val="00AC5C2E"/>
    <w:rsid w:val="00AC64A1"/>
    <w:rsid w:val="00AC6853"/>
    <w:rsid w:val="00AC6919"/>
    <w:rsid w:val="00AC6D58"/>
    <w:rsid w:val="00AC7B1B"/>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4FA"/>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5287"/>
    <w:rsid w:val="00AE539C"/>
    <w:rsid w:val="00AE5A1B"/>
    <w:rsid w:val="00AE5BE7"/>
    <w:rsid w:val="00AE64EA"/>
    <w:rsid w:val="00AE65A0"/>
    <w:rsid w:val="00AE68C2"/>
    <w:rsid w:val="00AE729D"/>
    <w:rsid w:val="00AE7400"/>
    <w:rsid w:val="00AE7B5F"/>
    <w:rsid w:val="00AF018E"/>
    <w:rsid w:val="00AF0BCA"/>
    <w:rsid w:val="00AF119F"/>
    <w:rsid w:val="00AF1DC4"/>
    <w:rsid w:val="00AF3094"/>
    <w:rsid w:val="00AF3AAF"/>
    <w:rsid w:val="00AF3C55"/>
    <w:rsid w:val="00AF3E6F"/>
    <w:rsid w:val="00AF40D5"/>
    <w:rsid w:val="00AF4921"/>
    <w:rsid w:val="00AF4C11"/>
    <w:rsid w:val="00AF5089"/>
    <w:rsid w:val="00AF5700"/>
    <w:rsid w:val="00AF576E"/>
    <w:rsid w:val="00AF592E"/>
    <w:rsid w:val="00AF6397"/>
    <w:rsid w:val="00AF6A31"/>
    <w:rsid w:val="00AF6ADC"/>
    <w:rsid w:val="00AF6EDB"/>
    <w:rsid w:val="00AF7193"/>
    <w:rsid w:val="00AF7427"/>
    <w:rsid w:val="00AF76F6"/>
    <w:rsid w:val="00B0054D"/>
    <w:rsid w:val="00B00848"/>
    <w:rsid w:val="00B01727"/>
    <w:rsid w:val="00B01805"/>
    <w:rsid w:val="00B0188B"/>
    <w:rsid w:val="00B01A3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5317"/>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3FF7"/>
    <w:rsid w:val="00B1419F"/>
    <w:rsid w:val="00B14E77"/>
    <w:rsid w:val="00B1516A"/>
    <w:rsid w:val="00B1565E"/>
    <w:rsid w:val="00B15AF9"/>
    <w:rsid w:val="00B15B99"/>
    <w:rsid w:val="00B15EAD"/>
    <w:rsid w:val="00B15FBA"/>
    <w:rsid w:val="00B1606F"/>
    <w:rsid w:val="00B167CF"/>
    <w:rsid w:val="00B16CF3"/>
    <w:rsid w:val="00B17126"/>
    <w:rsid w:val="00B1715C"/>
    <w:rsid w:val="00B17B75"/>
    <w:rsid w:val="00B200C7"/>
    <w:rsid w:val="00B202EE"/>
    <w:rsid w:val="00B203CF"/>
    <w:rsid w:val="00B20691"/>
    <w:rsid w:val="00B20DCF"/>
    <w:rsid w:val="00B211A1"/>
    <w:rsid w:val="00B21509"/>
    <w:rsid w:val="00B216DF"/>
    <w:rsid w:val="00B216F1"/>
    <w:rsid w:val="00B21A5B"/>
    <w:rsid w:val="00B21A86"/>
    <w:rsid w:val="00B21D63"/>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6E00"/>
    <w:rsid w:val="00B2745E"/>
    <w:rsid w:val="00B3007B"/>
    <w:rsid w:val="00B3038B"/>
    <w:rsid w:val="00B3052D"/>
    <w:rsid w:val="00B3072D"/>
    <w:rsid w:val="00B30AAD"/>
    <w:rsid w:val="00B30C21"/>
    <w:rsid w:val="00B30D72"/>
    <w:rsid w:val="00B31455"/>
    <w:rsid w:val="00B32426"/>
    <w:rsid w:val="00B3394C"/>
    <w:rsid w:val="00B34436"/>
    <w:rsid w:val="00B34495"/>
    <w:rsid w:val="00B34B3E"/>
    <w:rsid w:val="00B35647"/>
    <w:rsid w:val="00B35F2B"/>
    <w:rsid w:val="00B368D4"/>
    <w:rsid w:val="00B36B14"/>
    <w:rsid w:val="00B375F5"/>
    <w:rsid w:val="00B402A5"/>
    <w:rsid w:val="00B40392"/>
    <w:rsid w:val="00B40A26"/>
    <w:rsid w:val="00B410C6"/>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1E35"/>
    <w:rsid w:val="00B523BB"/>
    <w:rsid w:val="00B52C68"/>
    <w:rsid w:val="00B537B1"/>
    <w:rsid w:val="00B53914"/>
    <w:rsid w:val="00B539C0"/>
    <w:rsid w:val="00B54950"/>
    <w:rsid w:val="00B5516B"/>
    <w:rsid w:val="00B5536D"/>
    <w:rsid w:val="00B5567C"/>
    <w:rsid w:val="00B55BD1"/>
    <w:rsid w:val="00B55E8D"/>
    <w:rsid w:val="00B56500"/>
    <w:rsid w:val="00B565B7"/>
    <w:rsid w:val="00B56680"/>
    <w:rsid w:val="00B56EB2"/>
    <w:rsid w:val="00B57B0D"/>
    <w:rsid w:val="00B60663"/>
    <w:rsid w:val="00B6079D"/>
    <w:rsid w:val="00B6092B"/>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515"/>
    <w:rsid w:val="00B6471F"/>
    <w:rsid w:val="00B65027"/>
    <w:rsid w:val="00B6585E"/>
    <w:rsid w:val="00B65955"/>
    <w:rsid w:val="00B65AA0"/>
    <w:rsid w:val="00B65C98"/>
    <w:rsid w:val="00B66779"/>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0860"/>
    <w:rsid w:val="00B8156D"/>
    <w:rsid w:val="00B81A54"/>
    <w:rsid w:val="00B81C8E"/>
    <w:rsid w:val="00B81EFA"/>
    <w:rsid w:val="00B81F0C"/>
    <w:rsid w:val="00B82019"/>
    <w:rsid w:val="00B82898"/>
    <w:rsid w:val="00B82D46"/>
    <w:rsid w:val="00B8335D"/>
    <w:rsid w:val="00B839C9"/>
    <w:rsid w:val="00B85A32"/>
    <w:rsid w:val="00B85B81"/>
    <w:rsid w:val="00B86163"/>
    <w:rsid w:val="00B868DC"/>
    <w:rsid w:val="00B87B3A"/>
    <w:rsid w:val="00B87C7F"/>
    <w:rsid w:val="00B87F96"/>
    <w:rsid w:val="00B904E3"/>
    <w:rsid w:val="00B90E13"/>
    <w:rsid w:val="00B91A00"/>
    <w:rsid w:val="00B92280"/>
    <w:rsid w:val="00B92F99"/>
    <w:rsid w:val="00B930C0"/>
    <w:rsid w:val="00B93EC7"/>
    <w:rsid w:val="00B94145"/>
    <w:rsid w:val="00B941E0"/>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6E8"/>
    <w:rsid w:val="00BA296B"/>
    <w:rsid w:val="00BA2A91"/>
    <w:rsid w:val="00BA2CB9"/>
    <w:rsid w:val="00BA2E09"/>
    <w:rsid w:val="00BA2F66"/>
    <w:rsid w:val="00BA312D"/>
    <w:rsid w:val="00BA39A0"/>
    <w:rsid w:val="00BA3D82"/>
    <w:rsid w:val="00BA4390"/>
    <w:rsid w:val="00BA4400"/>
    <w:rsid w:val="00BA44B3"/>
    <w:rsid w:val="00BA4739"/>
    <w:rsid w:val="00BA482C"/>
    <w:rsid w:val="00BA4E8B"/>
    <w:rsid w:val="00BA4F3E"/>
    <w:rsid w:val="00BA518C"/>
    <w:rsid w:val="00BA51E0"/>
    <w:rsid w:val="00BA51FB"/>
    <w:rsid w:val="00BA5388"/>
    <w:rsid w:val="00BA562A"/>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1C0D"/>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78"/>
    <w:rsid w:val="00BC5DD0"/>
    <w:rsid w:val="00BC67C5"/>
    <w:rsid w:val="00BC6900"/>
    <w:rsid w:val="00BC69A2"/>
    <w:rsid w:val="00BC79C5"/>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295"/>
    <w:rsid w:val="00BD6661"/>
    <w:rsid w:val="00BD666D"/>
    <w:rsid w:val="00BD68A4"/>
    <w:rsid w:val="00BD79BC"/>
    <w:rsid w:val="00BD79C5"/>
    <w:rsid w:val="00BD7EFD"/>
    <w:rsid w:val="00BE14F0"/>
    <w:rsid w:val="00BE18F3"/>
    <w:rsid w:val="00BE1943"/>
    <w:rsid w:val="00BE2186"/>
    <w:rsid w:val="00BE2681"/>
    <w:rsid w:val="00BE2A66"/>
    <w:rsid w:val="00BE2D1A"/>
    <w:rsid w:val="00BE2DE5"/>
    <w:rsid w:val="00BE2E4B"/>
    <w:rsid w:val="00BE30EB"/>
    <w:rsid w:val="00BE33E0"/>
    <w:rsid w:val="00BE371E"/>
    <w:rsid w:val="00BE3F53"/>
    <w:rsid w:val="00BE44CF"/>
    <w:rsid w:val="00BE4EEF"/>
    <w:rsid w:val="00BE5B2B"/>
    <w:rsid w:val="00BE5CA9"/>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842"/>
    <w:rsid w:val="00BF1952"/>
    <w:rsid w:val="00BF1E6D"/>
    <w:rsid w:val="00BF21B8"/>
    <w:rsid w:val="00BF21F3"/>
    <w:rsid w:val="00BF2729"/>
    <w:rsid w:val="00BF2A78"/>
    <w:rsid w:val="00BF2ACE"/>
    <w:rsid w:val="00BF2F45"/>
    <w:rsid w:val="00BF3069"/>
    <w:rsid w:val="00BF3685"/>
    <w:rsid w:val="00BF3942"/>
    <w:rsid w:val="00BF3971"/>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5A7"/>
    <w:rsid w:val="00C006F7"/>
    <w:rsid w:val="00C00AC2"/>
    <w:rsid w:val="00C00C36"/>
    <w:rsid w:val="00C01276"/>
    <w:rsid w:val="00C01303"/>
    <w:rsid w:val="00C018F6"/>
    <w:rsid w:val="00C018F7"/>
    <w:rsid w:val="00C01A73"/>
    <w:rsid w:val="00C0208F"/>
    <w:rsid w:val="00C023AD"/>
    <w:rsid w:val="00C0258E"/>
    <w:rsid w:val="00C025A2"/>
    <w:rsid w:val="00C025F7"/>
    <w:rsid w:val="00C0267C"/>
    <w:rsid w:val="00C027F1"/>
    <w:rsid w:val="00C034B8"/>
    <w:rsid w:val="00C04922"/>
    <w:rsid w:val="00C05064"/>
    <w:rsid w:val="00C05B70"/>
    <w:rsid w:val="00C06771"/>
    <w:rsid w:val="00C06D5A"/>
    <w:rsid w:val="00C0700E"/>
    <w:rsid w:val="00C072C8"/>
    <w:rsid w:val="00C07778"/>
    <w:rsid w:val="00C07912"/>
    <w:rsid w:val="00C0798A"/>
    <w:rsid w:val="00C07D0A"/>
    <w:rsid w:val="00C07D47"/>
    <w:rsid w:val="00C10138"/>
    <w:rsid w:val="00C10AFF"/>
    <w:rsid w:val="00C11310"/>
    <w:rsid w:val="00C1171E"/>
    <w:rsid w:val="00C119E6"/>
    <w:rsid w:val="00C11E5B"/>
    <w:rsid w:val="00C120AB"/>
    <w:rsid w:val="00C127FD"/>
    <w:rsid w:val="00C13599"/>
    <w:rsid w:val="00C138C9"/>
    <w:rsid w:val="00C138FD"/>
    <w:rsid w:val="00C14A89"/>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2DD5"/>
    <w:rsid w:val="00C23428"/>
    <w:rsid w:val="00C2390A"/>
    <w:rsid w:val="00C23D25"/>
    <w:rsid w:val="00C23FD8"/>
    <w:rsid w:val="00C2416A"/>
    <w:rsid w:val="00C25278"/>
    <w:rsid w:val="00C25563"/>
    <w:rsid w:val="00C255C8"/>
    <w:rsid w:val="00C2588E"/>
    <w:rsid w:val="00C25C8E"/>
    <w:rsid w:val="00C25F9E"/>
    <w:rsid w:val="00C26142"/>
    <w:rsid w:val="00C26343"/>
    <w:rsid w:val="00C26464"/>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52"/>
    <w:rsid w:val="00C36B6A"/>
    <w:rsid w:val="00C36BF3"/>
    <w:rsid w:val="00C36C3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60"/>
    <w:rsid w:val="00C506B6"/>
    <w:rsid w:val="00C50A38"/>
    <w:rsid w:val="00C50C2C"/>
    <w:rsid w:val="00C50EDC"/>
    <w:rsid w:val="00C510D8"/>
    <w:rsid w:val="00C51445"/>
    <w:rsid w:val="00C517D5"/>
    <w:rsid w:val="00C51860"/>
    <w:rsid w:val="00C51C9B"/>
    <w:rsid w:val="00C51ED9"/>
    <w:rsid w:val="00C52AD2"/>
    <w:rsid w:val="00C52B15"/>
    <w:rsid w:val="00C542AB"/>
    <w:rsid w:val="00C547AA"/>
    <w:rsid w:val="00C5481A"/>
    <w:rsid w:val="00C54E9D"/>
    <w:rsid w:val="00C54F48"/>
    <w:rsid w:val="00C5524D"/>
    <w:rsid w:val="00C5539D"/>
    <w:rsid w:val="00C557D6"/>
    <w:rsid w:val="00C55913"/>
    <w:rsid w:val="00C55A19"/>
    <w:rsid w:val="00C55CF7"/>
    <w:rsid w:val="00C56340"/>
    <w:rsid w:val="00C56348"/>
    <w:rsid w:val="00C568AE"/>
    <w:rsid w:val="00C5696E"/>
    <w:rsid w:val="00C56BC3"/>
    <w:rsid w:val="00C5752C"/>
    <w:rsid w:val="00C575D0"/>
    <w:rsid w:val="00C5760E"/>
    <w:rsid w:val="00C6180A"/>
    <w:rsid w:val="00C61D14"/>
    <w:rsid w:val="00C61EBB"/>
    <w:rsid w:val="00C6238B"/>
    <w:rsid w:val="00C623A3"/>
    <w:rsid w:val="00C625EC"/>
    <w:rsid w:val="00C62CE2"/>
    <w:rsid w:val="00C62D28"/>
    <w:rsid w:val="00C63379"/>
    <w:rsid w:val="00C633B2"/>
    <w:rsid w:val="00C639AA"/>
    <w:rsid w:val="00C63D85"/>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0F16"/>
    <w:rsid w:val="00C711EC"/>
    <w:rsid w:val="00C71A70"/>
    <w:rsid w:val="00C72859"/>
    <w:rsid w:val="00C73268"/>
    <w:rsid w:val="00C73A1E"/>
    <w:rsid w:val="00C73BA0"/>
    <w:rsid w:val="00C73C81"/>
    <w:rsid w:val="00C74246"/>
    <w:rsid w:val="00C74501"/>
    <w:rsid w:val="00C747D2"/>
    <w:rsid w:val="00C748AC"/>
    <w:rsid w:val="00C753DD"/>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028"/>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62"/>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035"/>
    <w:rsid w:val="00CA2132"/>
    <w:rsid w:val="00CA214C"/>
    <w:rsid w:val="00CA282D"/>
    <w:rsid w:val="00CA3017"/>
    <w:rsid w:val="00CA32D9"/>
    <w:rsid w:val="00CA4370"/>
    <w:rsid w:val="00CA4750"/>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5F2"/>
    <w:rsid w:val="00CB179E"/>
    <w:rsid w:val="00CB1B46"/>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84C"/>
    <w:rsid w:val="00CC6FD7"/>
    <w:rsid w:val="00CC7F98"/>
    <w:rsid w:val="00CD12A6"/>
    <w:rsid w:val="00CD16EF"/>
    <w:rsid w:val="00CD1A7B"/>
    <w:rsid w:val="00CD1CC9"/>
    <w:rsid w:val="00CD1DF8"/>
    <w:rsid w:val="00CD25D3"/>
    <w:rsid w:val="00CD2928"/>
    <w:rsid w:val="00CD2949"/>
    <w:rsid w:val="00CD2A69"/>
    <w:rsid w:val="00CD30E4"/>
    <w:rsid w:val="00CD340C"/>
    <w:rsid w:val="00CD36C6"/>
    <w:rsid w:val="00CD374F"/>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1A67"/>
    <w:rsid w:val="00CF2C9A"/>
    <w:rsid w:val="00CF2E50"/>
    <w:rsid w:val="00CF310C"/>
    <w:rsid w:val="00CF31D8"/>
    <w:rsid w:val="00CF4CA4"/>
    <w:rsid w:val="00CF5455"/>
    <w:rsid w:val="00CF57C9"/>
    <w:rsid w:val="00CF5DBA"/>
    <w:rsid w:val="00CF6123"/>
    <w:rsid w:val="00CF61CC"/>
    <w:rsid w:val="00CF656F"/>
    <w:rsid w:val="00CF744E"/>
    <w:rsid w:val="00CF7AA7"/>
    <w:rsid w:val="00D000EF"/>
    <w:rsid w:val="00D01014"/>
    <w:rsid w:val="00D02580"/>
    <w:rsid w:val="00D025A8"/>
    <w:rsid w:val="00D0349D"/>
    <w:rsid w:val="00D03590"/>
    <w:rsid w:val="00D03766"/>
    <w:rsid w:val="00D03BBF"/>
    <w:rsid w:val="00D03F7D"/>
    <w:rsid w:val="00D044EA"/>
    <w:rsid w:val="00D04D00"/>
    <w:rsid w:val="00D053D0"/>
    <w:rsid w:val="00D05596"/>
    <w:rsid w:val="00D0682B"/>
    <w:rsid w:val="00D06BAC"/>
    <w:rsid w:val="00D07490"/>
    <w:rsid w:val="00D075DD"/>
    <w:rsid w:val="00D07626"/>
    <w:rsid w:val="00D07ADC"/>
    <w:rsid w:val="00D1024A"/>
    <w:rsid w:val="00D102CB"/>
    <w:rsid w:val="00D1040C"/>
    <w:rsid w:val="00D1079A"/>
    <w:rsid w:val="00D108F8"/>
    <w:rsid w:val="00D10BBB"/>
    <w:rsid w:val="00D10D55"/>
    <w:rsid w:val="00D11944"/>
    <w:rsid w:val="00D12015"/>
    <w:rsid w:val="00D124F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704"/>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57A"/>
    <w:rsid w:val="00D25872"/>
    <w:rsid w:val="00D25D53"/>
    <w:rsid w:val="00D25E3E"/>
    <w:rsid w:val="00D25E91"/>
    <w:rsid w:val="00D25FD9"/>
    <w:rsid w:val="00D262A3"/>
    <w:rsid w:val="00D27624"/>
    <w:rsid w:val="00D27C9D"/>
    <w:rsid w:val="00D27E5D"/>
    <w:rsid w:val="00D30011"/>
    <w:rsid w:val="00D30D6F"/>
    <w:rsid w:val="00D310B0"/>
    <w:rsid w:val="00D31749"/>
    <w:rsid w:val="00D31793"/>
    <w:rsid w:val="00D31969"/>
    <w:rsid w:val="00D31C0C"/>
    <w:rsid w:val="00D31CA4"/>
    <w:rsid w:val="00D32925"/>
    <w:rsid w:val="00D333E7"/>
    <w:rsid w:val="00D34738"/>
    <w:rsid w:val="00D347DF"/>
    <w:rsid w:val="00D34AB1"/>
    <w:rsid w:val="00D34E1D"/>
    <w:rsid w:val="00D34EF1"/>
    <w:rsid w:val="00D3531D"/>
    <w:rsid w:val="00D35A1A"/>
    <w:rsid w:val="00D35B42"/>
    <w:rsid w:val="00D36DC8"/>
    <w:rsid w:val="00D371CF"/>
    <w:rsid w:val="00D376B0"/>
    <w:rsid w:val="00D37B8B"/>
    <w:rsid w:val="00D40A4F"/>
    <w:rsid w:val="00D40D58"/>
    <w:rsid w:val="00D41845"/>
    <w:rsid w:val="00D418A1"/>
    <w:rsid w:val="00D421CD"/>
    <w:rsid w:val="00D422F2"/>
    <w:rsid w:val="00D4244A"/>
    <w:rsid w:val="00D42EDB"/>
    <w:rsid w:val="00D43484"/>
    <w:rsid w:val="00D43B1E"/>
    <w:rsid w:val="00D43CC6"/>
    <w:rsid w:val="00D43D2E"/>
    <w:rsid w:val="00D43E25"/>
    <w:rsid w:val="00D44403"/>
    <w:rsid w:val="00D447E8"/>
    <w:rsid w:val="00D44F00"/>
    <w:rsid w:val="00D45FB3"/>
    <w:rsid w:val="00D46A41"/>
    <w:rsid w:val="00D46C52"/>
    <w:rsid w:val="00D47E13"/>
    <w:rsid w:val="00D50A5F"/>
    <w:rsid w:val="00D5102D"/>
    <w:rsid w:val="00D51687"/>
    <w:rsid w:val="00D51719"/>
    <w:rsid w:val="00D52592"/>
    <w:rsid w:val="00D52714"/>
    <w:rsid w:val="00D5286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73"/>
    <w:rsid w:val="00D56823"/>
    <w:rsid w:val="00D56972"/>
    <w:rsid w:val="00D56A01"/>
    <w:rsid w:val="00D56E4E"/>
    <w:rsid w:val="00D57022"/>
    <w:rsid w:val="00D57040"/>
    <w:rsid w:val="00D57061"/>
    <w:rsid w:val="00D576B2"/>
    <w:rsid w:val="00D600B6"/>
    <w:rsid w:val="00D60AB2"/>
    <w:rsid w:val="00D60B50"/>
    <w:rsid w:val="00D61153"/>
    <w:rsid w:val="00D61B3F"/>
    <w:rsid w:val="00D62491"/>
    <w:rsid w:val="00D6255C"/>
    <w:rsid w:val="00D62631"/>
    <w:rsid w:val="00D62B72"/>
    <w:rsid w:val="00D62F77"/>
    <w:rsid w:val="00D631AF"/>
    <w:rsid w:val="00D63B7D"/>
    <w:rsid w:val="00D63E10"/>
    <w:rsid w:val="00D6450E"/>
    <w:rsid w:val="00D6482A"/>
    <w:rsid w:val="00D64A72"/>
    <w:rsid w:val="00D64F57"/>
    <w:rsid w:val="00D65004"/>
    <w:rsid w:val="00D65E22"/>
    <w:rsid w:val="00D66680"/>
    <w:rsid w:val="00D666A8"/>
    <w:rsid w:val="00D66EC8"/>
    <w:rsid w:val="00D67881"/>
    <w:rsid w:val="00D70635"/>
    <w:rsid w:val="00D70AC3"/>
    <w:rsid w:val="00D70CD6"/>
    <w:rsid w:val="00D70E5D"/>
    <w:rsid w:val="00D7104B"/>
    <w:rsid w:val="00D71075"/>
    <w:rsid w:val="00D712C7"/>
    <w:rsid w:val="00D71414"/>
    <w:rsid w:val="00D71779"/>
    <w:rsid w:val="00D71C18"/>
    <w:rsid w:val="00D72203"/>
    <w:rsid w:val="00D7273A"/>
    <w:rsid w:val="00D731FC"/>
    <w:rsid w:val="00D73479"/>
    <w:rsid w:val="00D74715"/>
    <w:rsid w:val="00D7537D"/>
    <w:rsid w:val="00D75420"/>
    <w:rsid w:val="00D75B0F"/>
    <w:rsid w:val="00D76366"/>
    <w:rsid w:val="00D767E0"/>
    <w:rsid w:val="00D7689C"/>
    <w:rsid w:val="00D76D0B"/>
    <w:rsid w:val="00D771BF"/>
    <w:rsid w:val="00D77810"/>
    <w:rsid w:val="00D778B5"/>
    <w:rsid w:val="00D778D9"/>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21B"/>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0B3"/>
    <w:rsid w:val="00DA138C"/>
    <w:rsid w:val="00DA1404"/>
    <w:rsid w:val="00DA17AA"/>
    <w:rsid w:val="00DA1F78"/>
    <w:rsid w:val="00DA22F9"/>
    <w:rsid w:val="00DA230B"/>
    <w:rsid w:val="00DA2702"/>
    <w:rsid w:val="00DA28A1"/>
    <w:rsid w:val="00DA29F2"/>
    <w:rsid w:val="00DA2D58"/>
    <w:rsid w:val="00DA2DE0"/>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97B"/>
    <w:rsid w:val="00DB2B10"/>
    <w:rsid w:val="00DB3604"/>
    <w:rsid w:val="00DB381D"/>
    <w:rsid w:val="00DB3827"/>
    <w:rsid w:val="00DB3915"/>
    <w:rsid w:val="00DB4579"/>
    <w:rsid w:val="00DB4ECB"/>
    <w:rsid w:val="00DB4FA5"/>
    <w:rsid w:val="00DB570F"/>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39"/>
    <w:rsid w:val="00DC2346"/>
    <w:rsid w:val="00DC2A85"/>
    <w:rsid w:val="00DC318D"/>
    <w:rsid w:val="00DC41EF"/>
    <w:rsid w:val="00DC433E"/>
    <w:rsid w:val="00DC4CD9"/>
    <w:rsid w:val="00DC527E"/>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3E6"/>
    <w:rsid w:val="00DD26E9"/>
    <w:rsid w:val="00DD2B7E"/>
    <w:rsid w:val="00DD2C68"/>
    <w:rsid w:val="00DD2CA4"/>
    <w:rsid w:val="00DD36DD"/>
    <w:rsid w:val="00DD3A01"/>
    <w:rsid w:val="00DD3AF7"/>
    <w:rsid w:val="00DD3BE4"/>
    <w:rsid w:val="00DD418D"/>
    <w:rsid w:val="00DD43FE"/>
    <w:rsid w:val="00DD4463"/>
    <w:rsid w:val="00DD5A7C"/>
    <w:rsid w:val="00DD5BF6"/>
    <w:rsid w:val="00DD5F10"/>
    <w:rsid w:val="00DD62E8"/>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660B"/>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C5"/>
    <w:rsid w:val="00E0134E"/>
    <w:rsid w:val="00E016C4"/>
    <w:rsid w:val="00E01794"/>
    <w:rsid w:val="00E0256E"/>
    <w:rsid w:val="00E02AD9"/>
    <w:rsid w:val="00E02FB1"/>
    <w:rsid w:val="00E03958"/>
    <w:rsid w:val="00E03D18"/>
    <w:rsid w:val="00E04C03"/>
    <w:rsid w:val="00E04DA9"/>
    <w:rsid w:val="00E05854"/>
    <w:rsid w:val="00E05D74"/>
    <w:rsid w:val="00E05FF3"/>
    <w:rsid w:val="00E06ABF"/>
    <w:rsid w:val="00E06CF5"/>
    <w:rsid w:val="00E070A1"/>
    <w:rsid w:val="00E070AF"/>
    <w:rsid w:val="00E0797F"/>
    <w:rsid w:val="00E10244"/>
    <w:rsid w:val="00E108C3"/>
    <w:rsid w:val="00E109D8"/>
    <w:rsid w:val="00E10D77"/>
    <w:rsid w:val="00E116F9"/>
    <w:rsid w:val="00E1355D"/>
    <w:rsid w:val="00E13711"/>
    <w:rsid w:val="00E144B9"/>
    <w:rsid w:val="00E146DB"/>
    <w:rsid w:val="00E14FA1"/>
    <w:rsid w:val="00E1521E"/>
    <w:rsid w:val="00E155CF"/>
    <w:rsid w:val="00E156CA"/>
    <w:rsid w:val="00E15BA7"/>
    <w:rsid w:val="00E15D52"/>
    <w:rsid w:val="00E16430"/>
    <w:rsid w:val="00E16632"/>
    <w:rsid w:val="00E16975"/>
    <w:rsid w:val="00E175E8"/>
    <w:rsid w:val="00E17945"/>
    <w:rsid w:val="00E20173"/>
    <w:rsid w:val="00E2078A"/>
    <w:rsid w:val="00E216C7"/>
    <w:rsid w:val="00E21809"/>
    <w:rsid w:val="00E223DC"/>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3D"/>
    <w:rsid w:val="00E338DB"/>
    <w:rsid w:val="00E338DE"/>
    <w:rsid w:val="00E33A5F"/>
    <w:rsid w:val="00E33DB9"/>
    <w:rsid w:val="00E3423B"/>
    <w:rsid w:val="00E3438E"/>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69"/>
    <w:rsid w:val="00E41EE1"/>
    <w:rsid w:val="00E42261"/>
    <w:rsid w:val="00E4266E"/>
    <w:rsid w:val="00E42A3F"/>
    <w:rsid w:val="00E42E0F"/>
    <w:rsid w:val="00E43443"/>
    <w:rsid w:val="00E4346E"/>
    <w:rsid w:val="00E43512"/>
    <w:rsid w:val="00E4383B"/>
    <w:rsid w:val="00E43DE1"/>
    <w:rsid w:val="00E43F33"/>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C7C"/>
    <w:rsid w:val="00E54D3B"/>
    <w:rsid w:val="00E552E5"/>
    <w:rsid w:val="00E55D4D"/>
    <w:rsid w:val="00E57002"/>
    <w:rsid w:val="00E574BA"/>
    <w:rsid w:val="00E578F5"/>
    <w:rsid w:val="00E57B96"/>
    <w:rsid w:val="00E600DA"/>
    <w:rsid w:val="00E60633"/>
    <w:rsid w:val="00E60A88"/>
    <w:rsid w:val="00E616FA"/>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68A"/>
    <w:rsid w:val="00E67A07"/>
    <w:rsid w:val="00E67F76"/>
    <w:rsid w:val="00E70266"/>
    <w:rsid w:val="00E70281"/>
    <w:rsid w:val="00E704B1"/>
    <w:rsid w:val="00E7116A"/>
    <w:rsid w:val="00E71451"/>
    <w:rsid w:val="00E714D2"/>
    <w:rsid w:val="00E7230D"/>
    <w:rsid w:val="00E72CA9"/>
    <w:rsid w:val="00E72D88"/>
    <w:rsid w:val="00E730CE"/>
    <w:rsid w:val="00E732EE"/>
    <w:rsid w:val="00E733B4"/>
    <w:rsid w:val="00E735C5"/>
    <w:rsid w:val="00E73A99"/>
    <w:rsid w:val="00E74130"/>
    <w:rsid w:val="00E76D06"/>
    <w:rsid w:val="00E76D12"/>
    <w:rsid w:val="00E76F03"/>
    <w:rsid w:val="00E770E1"/>
    <w:rsid w:val="00E772A9"/>
    <w:rsid w:val="00E77909"/>
    <w:rsid w:val="00E80791"/>
    <w:rsid w:val="00E81AD1"/>
    <w:rsid w:val="00E8242C"/>
    <w:rsid w:val="00E82FA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143"/>
    <w:rsid w:val="00E8757C"/>
    <w:rsid w:val="00E878F1"/>
    <w:rsid w:val="00E902B5"/>
    <w:rsid w:val="00E902C4"/>
    <w:rsid w:val="00E9055F"/>
    <w:rsid w:val="00E90B5D"/>
    <w:rsid w:val="00E91312"/>
    <w:rsid w:val="00E914A8"/>
    <w:rsid w:val="00E9150D"/>
    <w:rsid w:val="00E91A12"/>
    <w:rsid w:val="00E923CF"/>
    <w:rsid w:val="00E92421"/>
    <w:rsid w:val="00E926DB"/>
    <w:rsid w:val="00E928A2"/>
    <w:rsid w:val="00E92911"/>
    <w:rsid w:val="00E93524"/>
    <w:rsid w:val="00E94248"/>
    <w:rsid w:val="00E944EA"/>
    <w:rsid w:val="00E944FE"/>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A7295"/>
    <w:rsid w:val="00EB01B5"/>
    <w:rsid w:val="00EB039A"/>
    <w:rsid w:val="00EB0532"/>
    <w:rsid w:val="00EB0B11"/>
    <w:rsid w:val="00EB15A3"/>
    <w:rsid w:val="00EB1684"/>
    <w:rsid w:val="00EB1E88"/>
    <w:rsid w:val="00EB1FC5"/>
    <w:rsid w:val="00EB2851"/>
    <w:rsid w:val="00EB33EE"/>
    <w:rsid w:val="00EB3B2B"/>
    <w:rsid w:val="00EB541B"/>
    <w:rsid w:val="00EB587B"/>
    <w:rsid w:val="00EB6245"/>
    <w:rsid w:val="00EB6744"/>
    <w:rsid w:val="00EB6880"/>
    <w:rsid w:val="00EB6B39"/>
    <w:rsid w:val="00EC0815"/>
    <w:rsid w:val="00EC1599"/>
    <w:rsid w:val="00EC176E"/>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9D5"/>
    <w:rsid w:val="00EC7F08"/>
    <w:rsid w:val="00EC7FD2"/>
    <w:rsid w:val="00ED01F0"/>
    <w:rsid w:val="00ED06CE"/>
    <w:rsid w:val="00ED0D5F"/>
    <w:rsid w:val="00ED0EA6"/>
    <w:rsid w:val="00ED0F92"/>
    <w:rsid w:val="00ED15EF"/>
    <w:rsid w:val="00ED2958"/>
    <w:rsid w:val="00ED2DDE"/>
    <w:rsid w:val="00ED3100"/>
    <w:rsid w:val="00ED3101"/>
    <w:rsid w:val="00ED3446"/>
    <w:rsid w:val="00ED37FD"/>
    <w:rsid w:val="00ED3834"/>
    <w:rsid w:val="00ED3ABF"/>
    <w:rsid w:val="00ED44D2"/>
    <w:rsid w:val="00ED474D"/>
    <w:rsid w:val="00ED478D"/>
    <w:rsid w:val="00ED518C"/>
    <w:rsid w:val="00ED529F"/>
    <w:rsid w:val="00ED54AB"/>
    <w:rsid w:val="00ED56EA"/>
    <w:rsid w:val="00ED5789"/>
    <w:rsid w:val="00ED6404"/>
    <w:rsid w:val="00ED659E"/>
    <w:rsid w:val="00ED696C"/>
    <w:rsid w:val="00ED6AED"/>
    <w:rsid w:val="00ED70CE"/>
    <w:rsid w:val="00ED728C"/>
    <w:rsid w:val="00EE0B7B"/>
    <w:rsid w:val="00EE161A"/>
    <w:rsid w:val="00EE21FE"/>
    <w:rsid w:val="00EE276B"/>
    <w:rsid w:val="00EE2B58"/>
    <w:rsid w:val="00EE2E34"/>
    <w:rsid w:val="00EE3800"/>
    <w:rsid w:val="00EE3C92"/>
    <w:rsid w:val="00EE3DBF"/>
    <w:rsid w:val="00EE3EE7"/>
    <w:rsid w:val="00EE43B8"/>
    <w:rsid w:val="00EE4D67"/>
    <w:rsid w:val="00EE51D5"/>
    <w:rsid w:val="00EE5426"/>
    <w:rsid w:val="00EE5EB5"/>
    <w:rsid w:val="00EE63DB"/>
    <w:rsid w:val="00EE64EB"/>
    <w:rsid w:val="00EE6A9B"/>
    <w:rsid w:val="00EE6B24"/>
    <w:rsid w:val="00EE74BA"/>
    <w:rsid w:val="00EE773B"/>
    <w:rsid w:val="00EF0915"/>
    <w:rsid w:val="00EF0A1A"/>
    <w:rsid w:val="00EF0A5A"/>
    <w:rsid w:val="00EF0C12"/>
    <w:rsid w:val="00EF0FD8"/>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647"/>
    <w:rsid w:val="00F01CBF"/>
    <w:rsid w:val="00F02886"/>
    <w:rsid w:val="00F02A47"/>
    <w:rsid w:val="00F02C64"/>
    <w:rsid w:val="00F02DA2"/>
    <w:rsid w:val="00F03155"/>
    <w:rsid w:val="00F03244"/>
    <w:rsid w:val="00F03D76"/>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948"/>
    <w:rsid w:val="00F17E09"/>
    <w:rsid w:val="00F17F8A"/>
    <w:rsid w:val="00F202A9"/>
    <w:rsid w:val="00F209E5"/>
    <w:rsid w:val="00F20D7E"/>
    <w:rsid w:val="00F2152D"/>
    <w:rsid w:val="00F21577"/>
    <w:rsid w:val="00F21CCD"/>
    <w:rsid w:val="00F222FB"/>
    <w:rsid w:val="00F2297D"/>
    <w:rsid w:val="00F232DF"/>
    <w:rsid w:val="00F23504"/>
    <w:rsid w:val="00F23AF4"/>
    <w:rsid w:val="00F2430E"/>
    <w:rsid w:val="00F24616"/>
    <w:rsid w:val="00F2501E"/>
    <w:rsid w:val="00F25068"/>
    <w:rsid w:val="00F25B95"/>
    <w:rsid w:val="00F25CB9"/>
    <w:rsid w:val="00F260AE"/>
    <w:rsid w:val="00F263D1"/>
    <w:rsid w:val="00F268B1"/>
    <w:rsid w:val="00F26D36"/>
    <w:rsid w:val="00F30481"/>
    <w:rsid w:val="00F31318"/>
    <w:rsid w:val="00F31399"/>
    <w:rsid w:val="00F31A79"/>
    <w:rsid w:val="00F32945"/>
    <w:rsid w:val="00F32B45"/>
    <w:rsid w:val="00F334B4"/>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0D2"/>
    <w:rsid w:val="00F40681"/>
    <w:rsid w:val="00F40AFF"/>
    <w:rsid w:val="00F40B22"/>
    <w:rsid w:val="00F40B7C"/>
    <w:rsid w:val="00F40C2B"/>
    <w:rsid w:val="00F40DBC"/>
    <w:rsid w:val="00F40F7E"/>
    <w:rsid w:val="00F4134F"/>
    <w:rsid w:val="00F4166F"/>
    <w:rsid w:val="00F41E74"/>
    <w:rsid w:val="00F42B1C"/>
    <w:rsid w:val="00F42F33"/>
    <w:rsid w:val="00F433B1"/>
    <w:rsid w:val="00F435C8"/>
    <w:rsid w:val="00F43702"/>
    <w:rsid w:val="00F43CDF"/>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4038"/>
    <w:rsid w:val="00F543C6"/>
    <w:rsid w:val="00F54953"/>
    <w:rsid w:val="00F549BF"/>
    <w:rsid w:val="00F55287"/>
    <w:rsid w:val="00F55CA3"/>
    <w:rsid w:val="00F562A1"/>
    <w:rsid w:val="00F56B01"/>
    <w:rsid w:val="00F571C4"/>
    <w:rsid w:val="00F573FC"/>
    <w:rsid w:val="00F57DF0"/>
    <w:rsid w:val="00F60060"/>
    <w:rsid w:val="00F606B6"/>
    <w:rsid w:val="00F608D8"/>
    <w:rsid w:val="00F60BCE"/>
    <w:rsid w:val="00F6118D"/>
    <w:rsid w:val="00F6128B"/>
    <w:rsid w:val="00F6132E"/>
    <w:rsid w:val="00F62155"/>
    <w:rsid w:val="00F6249E"/>
    <w:rsid w:val="00F62E24"/>
    <w:rsid w:val="00F63215"/>
    <w:rsid w:val="00F63792"/>
    <w:rsid w:val="00F63915"/>
    <w:rsid w:val="00F648CA"/>
    <w:rsid w:val="00F64A0A"/>
    <w:rsid w:val="00F65301"/>
    <w:rsid w:val="00F6536B"/>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4C7"/>
    <w:rsid w:val="00F77A31"/>
    <w:rsid w:val="00F77BAA"/>
    <w:rsid w:val="00F77D93"/>
    <w:rsid w:val="00F801F4"/>
    <w:rsid w:val="00F80AFE"/>
    <w:rsid w:val="00F81536"/>
    <w:rsid w:val="00F81A86"/>
    <w:rsid w:val="00F81E7E"/>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14C0"/>
    <w:rsid w:val="00FB2394"/>
    <w:rsid w:val="00FB248C"/>
    <w:rsid w:val="00FB257D"/>
    <w:rsid w:val="00FB2B03"/>
    <w:rsid w:val="00FB2EB2"/>
    <w:rsid w:val="00FB303E"/>
    <w:rsid w:val="00FB32AE"/>
    <w:rsid w:val="00FB32DE"/>
    <w:rsid w:val="00FB3664"/>
    <w:rsid w:val="00FB3856"/>
    <w:rsid w:val="00FB3F37"/>
    <w:rsid w:val="00FB42BD"/>
    <w:rsid w:val="00FB43CA"/>
    <w:rsid w:val="00FB46F4"/>
    <w:rsid w:val="00FB49C0"/>
    <w:rsid w:val="00FB5052"/>
    <w:rsid w:val="00FB6385"/>
    <w:rsid w:val="00FB6723"/>
    <w:rsid w:val="00FB682C"/>
    <w:rsid w:val="00FB6FFC"/>
    <w:rsid w:val="00FB7153"/>
    <w:rsid w:val="00FC1160"/>
    <w:rsid w:val="00FC1800"/>
    <w:rsid w:val="00FC1BC4"/>
    <w:rsid w:val="00FC1EEF"/>
    <w:rsid w:val="00FC2908"/>
    <w:rsid w:val="00FC291C"/>
    <w:rsid w:val="00FC2E18"/>
    <w:rsid w:val="00FC300D"/>
    <w:rsid w:val="00FC3532"/>
    <w:rsid w:val="00FC36AE"/>
    <w:rsid w:val="00FC36E4"/>
    <w:rsid w:val="00FC3FA2"/>
    <w:rsid w:val="00FC44A3"/>
    <w:rsid w:val="00FC479B"/>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75B"/>
    <w:rsid w:val="00FD2A08"/>
    <w:rsid w:val="00FD2A3D"/>
    <w:rsid w:val="00FD2D6B"/>
    <w:rsid w:val="00FD3341"/>
    <w:rsid w:val="00FD356F"/>
    <w:rsid w:val="00FD3BCE"/>
    <w:rsid w:val="00FD3CCF"/>
    <w:rsid w:val="00FD3CEB"/>
    <w:rsid w:val="00FD3DFD"/>
    <w:rsid w:val="00FD498E"/>
    <w:rsid w:val="00FD4A31"/>
    <w:rsid w:val="00FD528F"/>
    <w:rsid w:val="00FD58C3"/>
    <w:rsid w:val="00FD5A9E"/>
    <w:rsid w:val="00FD6331"/>
    <w:rsid w:val="00FD6FAF"/>
    <w:rsid w:val="00FD70EA"/>
    <w:rsid w:val="00FD76F3"/>
    <w:rsid w:val="00FD7ACA"/>
    <w:rsid w:val="00FD7D3D"/>
    <w:rsid w:val="00FD7F8B"/>
    <w:rsid w:val="00FE02C5"/>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062"/>
    <w:rsid w:val="00FF4E27"/>
    <w:rsid w:val="00FF4E36"/>
    <w:rsid w:val="00FF55B0"/>
    <w:rsid w:val="00FF5AC2"/>
    <w:rsid w:val="00FF5CBF"/>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contentpasted1">
    <w:name w:val="contentpasted1"/>
    <w:rsid w:val="00880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AE810D-CE9A-41A2-9E9E-4F0562FE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6864</TotalTime>
  <Pages>3</Pages>
  <Words>1339</Words>
  <Characters>7634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4832</cp:revision>
  <cp:lastPrinted>1900-12-31T23:00:00Z</cp:lastPrinted>
  <dcterms:created xsi:type="dcterms:W3CDTF">2021-04-08T03:28:00Z</dcterms:created>
  <dcterms:modified xsi:type="dcterms:W3CDTF">2023-02-17T08:50:00Z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